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EE6C" w14:textId="77777777" w:rsidR="004A1A93" w:rsidRPr="004F117E" w:rsidRDefault="004A1A93" w:rsidP="004A1A93">
      <w:pPr>
        <w:jc w:val="right"/>
      </w:pPr>
      <w:r w:rsidRPr="004F117E">
        <w:t>УТВЕРЖДАЮ</w:t>
      </w:r>
    </w:p>
    <w:p w14:paraId="7F20A044" w14:textId="77777777" w:rsidR="004A1A93" w:rsidRPr="004F117E" w:rsidRDefault="004A1A93" w:rsidP="004A1A93">
      <w:pPr>
        <w:jc w:val="right"/>
      </w:pPr>
      <w:r w:rsidRPr="004F117E">
        <w:t xml:space="preserve">                      _____________А.А. Баштовой</w:t>
      </w:r>
    </w:p>
    <w:p w14:paraId="21B14B4A" w14:textId="7EB2C3B9" w:rsidR="004A1A93" w:rsidRPr="004F117E" w:rsidRDefault="004A1A93" w:rsidP="004A1A93">
      <w:pPr>
        <w:jc w:val="right"/>
      </w:pPr>
      <w:r w:rsidRPr="004F117E">
        <w:t xml:space="preserve">                                                                                     «____» _</w:t>
      </w:r>
      <w:r>
        <w:t>_____</w:t>
      </w:r>
      <w:r w:rsidR="00614E79">
        <w:t>_______ 202</w:t>
      </w:r>
      <w:r w:rsidR="00F001D1">
        <w:t>4</w:t>
      </w:r>
      <w:r w:rsidRPr="004F117E">
        <w:t xml:space="preserve"> г.</w:t>
      </w:r>
    </w:p>
    <w:p w14:paraId="29A20FA7" w14:textId="77777777" w:rsidR="004A1A93" w:rsidRDefault="004A1A93" w:rsidP="00DF768C">
      <w:pPr>
        <w:jc w:val="center"/>
        <w:rPr>
          <w:b/>
          <w:bCs/>
          <w:color w:val="000000" w:themeColor="text1"/>
          <w:sz w:val="28"/>
          <w:szCs w:val="28"/>
        </w:rPr>
      </w:pPr>
    </w:p>
    <w:p w14:paraId="493F553B" w14:textId="77777777" w:rsidR="00FE2A8B" w:rsidRPr="00DF768C" w:rsidRDefault="00FE2A8B" w:rsidP="00DF768C">
      <w:pPr>
        <w:jc w:val="center"/>
        <w:rPr>
          <w:b/>
          <w:bCs/>
          <w:color w:val="000000" w:themeColor="text1"/>
          <w:sz w:val="28"/>
          <w:szCs w:val="28"/>
        </w:rPr>
      </w:pPr>
      <w:r w:rsidRPr="00DF768C">
        <w:rPr>
          <w:b/>
          <w:bCs/>
          <w:color w:val="000000" w:themeColor="text1"/>
          <w:sz w:val="28"/>
          <w:szCs w:val="28"/>
        </w:rPr>
        <w:t>Правила</w:t>
      </w:r>
    </w:p>
    <w:p w14:paraId="1DB590ED" w14:textId="77777777" w:rsidR="00FE2A8B" w:rsidRPr="00DF768C" w:rsidRDefault="00FE2A8B" w:rsidP="00DF768C">
      <w:pPr>
        <w:jc w:val="center"/>
        <w:rPr>
          <w:color w:val="000000" w:themeColor="text1"/>
          <w:sz w:val="28"/>
          <w:szCs w:val="28"/>
        </w:rPr>
      </w:pPr>
      <w:r w:rsidRPr="00DF768C">
        <w:rPr>
          <w:b/>
          <w:bCs/>
          <w:color w:val="000000" w:themeColor="text1"/>
          <w:sz w:val="28"/>
          <w:szCs w:val="28"/>
        </w:rPr>
        <w:t>внутреннего распорядка для пациентов</w:t>
      </w:r>
    </w:p>
    <w:p w14:paraId="59859B6E" w14:textId="77777777" w:rsidR="00DF768C" w:rsidRDefault="00FE2A8B" w:rsidP="00DF768C">
      <w:pPr>
        <w:jc w:val="center"/>
        <w:rPr>
          <w:color w:val="000000" w:themeColor="text1"/>
        </w:rPr>
      </w:pPr>
      <w:r w:rsidRPr="00DF768C">
        <w:rPr>
          <w:color w:val="000000" w:themeColor="text1"/>
        </w:rPr>
        <w:br/>
      </w:r>
      <w:r w:rsidRPr="00DF768C">
        <w:rPr>
          <w:b/>
          <w:bCs/>
          <w:color w:val="000000" w:themeColor="text1"/>
        </w:rPr>
        <w:t>1. Общие положения:</w:t>
      </w:r>
      <w:r w:rsidRPr="00DF768C">
        <w:rPr>
          <w:color w:val="000000" w:themeColor="text1"/>
        </w:rPr>
        <w:br/>
      </w:r>
    </w:p>
    <w:p w14:paraId="75A8A1CD" w14:textId="77777777" w:rsidR="00DF768C" w:rsidRDefault="00FE2A8B" w:rsidP="00DF768C">
      <w:pPr>
        <w:ind w:firstLine="709"/>
        <w:jc w:val="both"/>
        <w:rPr>
          <w:color w:val="000000" w:themeColor="text1"/>
        </w:rPr>
      </w:pPr>
      <w:r w:rsidRPr="00DF768C">
        <w:rPr>
          <w:color w:val="000000" w:themeColor="text1"/>
        </w:rPr>
        <w:t>1.1 Правила внутреннего распорядка Государственного автономного учреждения здравоохранения города Москвы «Стоматологическая поликлиника № 66 Департамента здравоохранения города Москвы» (далее ГАУЗ «СП № 66 ДЗМ» или поликлиника) для пациентов и посетителей (далее Правила) являются организационно-правовым документом, регламентирующим поведение пациентов и посетителей в медицинской организации при получении медицинских услуг с целью реализации прав пациента, создания благоприятных условий для получения пациентом квалифицированного и своевременного обследования и лечения, повышения качества медицинской помощи и медицинского обслуживания,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соблюдения врачебной тайны, защиты персональных данных, обеспечения личной безопасности работников, пациентов и посетителей Поликлиники.</w:t>
      </w:r>
    </w:p>
    <w:p w14:paraId="61542351" w14:textId="77777777" w:rsidR="00DF768C" w:rsidRDefault="00FE2A8B" w:rsidP="00DF768C">
      <w:pPr>
        <w:ind w:firstLine="709"/>
        <w:jc w:val="both"/>
        <w:rPr>
          <w:color w:val="000000" w:themeColor="text1"/>
        </w:rPr>
      </w:pPr>
      <w:r w:rsidRPr="00DF768C">
        <w:rPr>
          <w:color w:val="000000" w:themeColor="text1"/>
        </w:rPr>
        <w:t>1.2. Настоящие Правила разработаны в соответствии с Федеральными законами Российской Федерации «Об основах охраны здоровья граждан в Российской Федерации», «О медицинском страховании граждан в Российской Федерации», «О защите прав потребителей», «О персональных данных», Постановлением Правительства РФ «Об утверждении Правил предоставления медицинскими организациями платных медицинских услуг», Гражданским кодексом Российской Федерации, Кодексом Российской Федерации об административных правонарушениях, иными нормативными актами.</w:t>
      </w:r>
    </w:p>
    <w:p w14:paraId="73DBBF5A" w14:textId="77777777" w:rsidR="00DF768C" w:rsidRDefault="00FE2A8B" w:rsidP="00DF768C">
      <w:pPr>
        <w:ind w:firstLine="709"/>
        <w:jc w:val="both"/>
        <w:rPr>
          <w:color w:val="000000" w:themeColor="text1"/>
        </w:rPr>
      </w:pPr>
      <w:r w:rsidRPr="00DF768C">
        <w:rPr>
          <w:color w:val="000000" w:themeColor="text1"/>
        </w:rPr>
        <w:t>1.3. Соблюдение настоящих Правил является обязательным для всех пациентов и посетителей Поликлиники.</w:t>
      </w:r>
    </w:p>
    <w:p w14:paraId="5048D33C" w14:textId="77777777" w:rsidR="00DF768C" w:rsidRDefault="00FE2A8B" w:rsidP="00DF768C">
      <w:pPr>
        <w:ind w:firstLine="709"/>
        <w:jc w:val="both"/>
        <w:rPr>
          <w:color w:val="000000" w:themeColor="text1"/>
        </w:rPr>
      </w:pPr>
      <w:r w:rsidRPr="00DF768C">
        <w:rPr>
          <w:color w:val="000000" w:themeColor="text1"/>
        </w:rPr>
        <w:t>1.4. Правила внутреннего распорядка для пациентов включают:</w:t>
      </w:r>
    </w:p>
    <w:p w14:paraId="14DC823C" w14:textId="77777777" w:rsidR="00DF768C" w:rsidRDefault="00FE2A8B" w:rsidP="00DF768C">
      <w:pPr>
        <w:ind w:firstLine="709"/>
        <w:jc w:val="both"/>
        <w:rPr>
          <w:color w:val="000000" w:themeColor="text1"/>
        </w:rPr>
      </w:pPr>
      <w:r w:rsidRPr="00DF768C">
        <w:rPr>
          <w:color w:val="000000" w:themeColor="text1"/>
        </w:rPr>
        <w:t>-</w:t>
      </w:r>
      <w:r w:rsidR="00DF768C">
        <w:rPr>
          <w:color w:val="000000" w:themeColor="text1"/>
        </w:rPr>
        <w:t xml:space="preserve"> </w:t>
      </w:r>
      <w:r w:rsidRPr="00DF768C">
        <w:rPr>
          <w:color w:val="000000" w:themeColor="text1"/>
        </w:rPr>
        <w:t>порядок обращения пациента в Поликлинику;</w:t>
      </w:r>
    </w:p>
    <w:p w14:paraId="6A7CFEAD" w14:textId="77777777" w:rsidR="00DF768C" w:rsidRDefault="00FE2A8B" w:rsidP="00DF768C">
      <w:pPr>
        <w:ind w:firstLine="709"/>
        <w:jc w:val="both"/>
        <w:rPr>
          <w:color w:val="000000" w:themeColor="text1"/>
        </w:rPr>
      </w:pPr>
      <w:r w:rsidRPr="00DF768C">
        <w:rPr>
          <w:color w:val="000000" w:themeColor="text1"/>
        </w:rPr>
        <w:t>-</w:t>
      </w:r>
      <w:r w:rsidR="00DF768C">
        <w:rPr>
          <w:color w:val="000000" w:themeColor="text1"/>
        </w:rPr>
        <w:t xml:space="preserve"> </w:t>
      </w:r>
      <w:r w:rsidRPr="00DF768C">
        <w:rPr>
          <w:color w:val="000000" w:themeColor="text1"/>
        </w:rPr>
        <w:t>права и обязанности пациента;</w:t>
      </w:r>
    </w:p>
    <w:p w14:paraId="58432C9B" w14:textId="77777777" w:rsidR="00DF768C" w:rsidRDefault="00DF768C" w:rsidP="00DF768C">
      <w:pPr>
        <w:ind w:firstLine="709"/>
        <w:jc w:val="both"/>
        <w:rPr>
          <w:color w:val="000000" w:themeColor="text1"/>
        </w:rPr>
      </w:pPr>
      <w:r>
        <w:rPr>
          <w:color w:val="000000" w:themeColor="text1"/>
        </w:rPr>
        <w:t xml:space="preserve">- </w:t>
      </w:r>
      <w:r w:rsidR="00FE2A8B" w:rsidRPr="00DF768C">
        <w:rPr>
          <w:color w:val="000000" w:themeColor="text1"/>
        </w:rPr>
        <w:t>порядок предоставления информации о состоянии здоровья пациента;</w:t>
      </w:r>
    </w:p>
    <w:p w14:paraId="24131685" w14:textId="77777777" w:rsidR="00DF768C" w:rsidRDefault="00FE2A8B" w:rsidP="00DF768C">
      <w:pPr>
        <w:ind w:firstLine="709"/>
        <w:jc w:val="both"/>
        <w:rPr>
          <w:color w:val="000000" w:themeColor="text1"/>
        </w:rPr>
      </w:pPr>
      <w:r w:rsidRPr="00DF768C">
        <w:rPr>
          <w:color w:val="000000" w:themeColor="text1"/>
        </w:rPr>
        <w:t>-</w:t>
      </w:r>
      <w:r w:rsidR="00DF768C">
        <w:rPr>
          <w:color w:val="000000" w:themeColor="text1"/>
        </w:rPr>
        <w:t xml:space="preserve"> </w:t>
      </w:r>
      <w:r w:rsidRPr="00DF768C">
        <w:rPr>
          <w:color w:val="000000" w:themeColor="text1"/>
        </w:rPr>
        <w:t>порядок выдачи справок, выписок из медицинской документации пациенту или другим лицам;</w:t>
      </w:r>
    </w:p>
    <w:p w14:paraId="0B53A87D" w14:textId="77777777" w:rsidR="00DF768C" w:rsidRDefault="00DF768C" w:rsidP="00DF768C">
      <w:pPr>
        <w:ind w:firstLine="709"/>
        <w:jc w:val="both"/>
        <w:rPr>
          <w:color w:val="000000" w:themeColor="text1"/>
        </w:rPr>
      </w:pPr>
      <w:r>
        <w:rPr>
          <w:color w:val="000000" w:themeColor="text1"/>
        </w:rPr>
        <w:t xml:space="preserve">- </w:t>
      </w:r>
      <w:r w:rsidR="00FE2A8B" w:rsidRPr="00DF768C">
        <w:rPr>
          <w:color w:val="000000" w:themeColor="text1"/>
        </w:rPr>
        <w:t>график работы поликлиники и ее должностных лиц;</w:t>
      </w:r>
    </w:p>
    <w:p w14:paraId="2373716B" w14:textId="77777777" w:rsidR="00DF768C" w:rsidRDefault="00FE2A8B" w:rsidP="00DF768C">
      <w:pPr>
        <w:ind w:firstLine="709"/>
        <w:jc w:val="both"/>
        <w:rPr>
          <w:color w:val="000000" w:themeColor="text1"/>
        </w:rPr>
      </w:pPr>
      <w:r w:rsidRPr="00DF768C">
        <w:rPr>
          <w:color w:val="000000" w:themeColor="text1"/>
        </w:rPr>
        <w:t>-</w:t>
      </w:r>
      <w:r w:rsidR="00DF768C">
        <w:rPr>
          <w:color w:val="000000" w:themeColor="text1"/>
        </w:rPr>
        <w:t xml:space="preserve"> </w:t>
      </w:r>
      <w:r w:rsidRPr="00DF768C">
        <w:rPr>
          <w:color w:val="000000" w:themeColor="text1"/>
        </w:rPr>
        <w:t>информацию о платных медицинских услугах;</w:t>
      </w:r>
    </w:p>
    <w:p w14:paraId="1ED2DD94" w14:textId="678FE255" w:rsidR="00DF768C" w:rsidRDefault="00FE2A8B" w:rsidP="00DF768C">
      <w:pPr>
        <w:ind w:firstLine="709"/>
        <w:jc w:val="both"/>
        <w:rPr>
          <w:color w:val="000000" w:themeColor="text1"/>
        </w:rPr>
      </w:pPr>
      <w:r w:rsidRPr="00DF768C">
        <w:rPr>
          <w:color w:val="000000" w:themeColor="text1"/>
        </w:rPr>
        <w:t xml:space="preserve">1.5. Правила внутреннего распорядка для пациентов размещаются на информационном стенде на первом этаже здания Поликлиники в доступном для пациентов месте. Правила внутреннего распорядка для пациентов также размещаются на официальном сайте Поликлиники: </w:t>
      </w:r>
      <w:hyperlink r:id="rId6" w:history="1">
        <w:r w:rsidR="00DF768C" w:rsidRPr="00367F41">
          <w:rPr>
            <w:rStyle w:val="a3"/>
          </w:rPr>
          <w:t>sp66</w:t>
        </w:r>
        <w:r w:rsidR="00F001D1" w:rsidRPr="00F001D1">
          <w:rPr>
            <w:rStyle w:val="a3"/>
          </w:rPr>
          <w:t>.</w:t>
        </w:r>
        <w:proofErr w:type="spellStart"/>
        <w:r w:rsidR="00F001D1">
          <w:rPr>
            <w:rStyle w:val="a3"/>
            <w:lang w:val="en-US"/>
          </w:rPr>
          <w:t>mos</w:t>
        </w:r>
        <w:proofErr w:type="spellEnd"/>
        <w:r w:rsidR="00DF768C" w:rsidRPr="00367F41">
          <w:rPr>
            <w:rStyle w:val="a3"/>
          </w:rPr>
          <w:t>.</w:t>
        </w:r>
        <w:proofErr w:type="spellStart"/>
        <w:r w:rsidR="00DF768C" w:rsidRPr="00367F41">
          <w:rPr>
            <w:rStyle w:val="a3"/>
            <w:lang w:val="en-US"/>
          </w:rPr>
          <w:t>ru</w:t>
        </w:r>
        <w:proofErr w:type="spellEnd"/>
      </w:hyperlink>
      <w:r w:rsidR="00DF768C">
        <w:rPr>
          <w:color w:val="000000" w:themeColor="text1"/>
        </w:rPr>
        <w:t>.</w:t>
      </w:r>
    </w:p>
    <w:p w14:paraId="1A8B4A17" w14:textId="77777777" w:rsidR="009313A1" w:rsidRDefault="00FE2A8B" w:rsidP="009313A1">
      <w:pPr>
        <w:jc w:val="center"/>
        <w:rPr>
          <w:color w:val="000000" w:themeColor="text1"/>
        </w:rPr>
      </w:pPr>
      <w:r w:rsidRPr="00DF768C">
        <w:rPr>
          <w:color w:val="000000" w:themeColor="text1"/>
        </w:rPr>
        <w:br/>
      </w:r>
      <w:r w:rsidRPr="00DF768C">
        <w:rPr>
          <w:b/>
          <w:bCs/>
          <w:color w:val="000000" w:themeColor="text1"/>
        </w:rPr>
        <w:t>2. Порядок обращения пациентов в Поликлинику</w:t>
      </w:r>
      <w:r w:rsidRPr="00DF768C">
        <w:rPr>
          <w:color w:val="000000" w:themeColor="text1"/>
        </w:rPr>
        <w:br/>
      </w:r>
    </w:p>
    <w:p w14:paraId="6CA6073B" w14:textId="77777777" w:rsidR="009313A1" w:rsidRDefault="00FE2A8B" w:rsidP="00DF768C">
      <w:pPr>
        <w:ind w:firstLine="709"/>
        <w:jc w:val="both"/>
        <w:rPr>
          <w:color w:val="000000" w:themeColor="text1"/>
        </w:rPr>
      </w:pPr>
      <w:r w:rsidRPr="00DF768C">
        <w:rPr>
          <w:color w:val="000000" w:themeColor="text1"/>
        </w:rPr>
        <w:t>2.1. ГАУЗ «СП № 66 ДЗМ» является медицинским учреждением, оказывающим первичную специализированную медико-санитарную помощь.</w:t>
      </w:r>
    </w:p>
    <w:p w14:paraId="38704916" w14:textId="77777777" w:rsidR="009313A1" w:rsidRDefault="00FE2A8B" w:rsidP="00DF768C">
      <w:pPr>
        <w:ind w:firstLine="709"/>
        <w:jc w:val="both"/>
        <w:rPr>
          <w:color w:val="000000" w:themeColor="text1"/>
        </w:rPr>
      </w:pPr>
      <w:r w:rsidRPr="00DF768C">
        <w:rPr>
          <w:color w:val="000000" w:themeColor="text1"/>
        </w:rPr>
        <w:t>2.2. Экстренная медицинская помощь оказывается пациентам при острых стоматологических заболеваниях, обострениях хронических стоматологических заболеваний.</w:t>
      </w:r>
    </w:p>
    <w:p w14:paraId="46B0A523" w14:textId="77777777" w:rsidR="009313A1" w:rsidRDefault="00FE2A8B" w:rsidP="00DF768C">
      <w:pPr>
        <w:ind w:firstLine="709"/>
        <w:jc w:val="both"/>
        <w:rPr>
          <w:color w:val="000000" w:themeColor="text1"/>
        </w:rPr>
      </w:pPr>
      <w:r w:rsidRPr="00DF768C">
        <w:rPr>
          <w:color w:val="000000" w:themeColor="text1"/>
        </w:rPr>
        <w:t>2.3. Для прикрепления к ГАУЗ «СП № 66 ДЗМ», гражданин лично или через своего представителя обращается с письменным заявлением о выборе медицинской организации. При подаче заявления предъявляются оригиналы следующих документов:</w:t>
      </w:r>
    </w:p>
    <w:p w14:paraId="01BC08E2" w14:textId="77777777" w:rsidR="009313A1" w:rsidRDefault="00FE2A8B" w:rsidP="00DF768C">
      <w:pPr>
        <w:ind w:firstLine="709"/>
        <w:jc w:val="both"/>
        <w:rPr>
          <w:color w:val="000000" w:themeColor="text1"/>
        </w:rPr>
      </w:pPr>
      <w:r w:rsidRPr="00DF768C">
        <w:rPr>
          <w:color w:val="000000" w:themeColor="text1"/>
        </w:rPr>
        <w:lastRenderedPageBreak/>
        <w:t>-</w:t>
      </w:r>
      <w:r w:rsidR="009313A1">
        <w:rPr>
          <w:color w:val="000000" w:themeColor="text1"/>
        </w:rPr>
        <w:t xml:space="preserve"> </w:t>
      </w:r>
      <w:r w:rsidRPr="00DF768C">
        <w:rPr>
          <w:color w:val="000000" w:themeColor="text1"/>
        </w:rPr>
        <w:t>паспорт;</w:t>
      </w:r>
    </w:p>
    <w:p w14:paraId="25AD7F6C" w14:textId="77777777" w:rsidR="009313A1" w:rsidRDefault="00FE2A8B" w:rsidP="00DF768C">
      <w:pPr>
        <w:ind w:firstLine="709"/>
        <w:jc w:val="both"/>
        <w:rPr>
          <w:color w:val="000000" w:themeColor="text1"/>
        </w:rPr>
      </w:pPr>
      <w:r w:rsidRPr="00DF768C">
        <w:rPr>
          <w:color w:val="000000" w:themeColor="text1"/>
        </w:rPr>
        <w:t>- полис обязате</w:t>
      </w:r>
      <w:r w:rsidR="009313A1">
        <w:rPr>
          <w:color w:val="000000" w:themeColor="text1"/>
        </w:rPr>
        <w:t>льного медицинского страхования.</w:t>
      </w:r>
    </w:p>
    <w:p w14:paraId="0BFE2A5B" w14:textId="77777777" w:rsidR="009313A1" w:rsidRDefault="00FE2A8B" w:rsidP="00DF768C">
      <w:pPr>
        <w:ind w:firstLine="709"/>
        <w:jc w:val="both"/>
        <w:rPr>
          <w:color w:val="000000" w:themeColor="text1"/>
        </w:rPr>
      </w:pPr>
      <w:r w:rsidRPr="00DF768C">
        <w:rPr>
          <w:color w:val="000000" w:themeColor="text1"/>
        </w:rPr>
        <w:t xml:space="preserve">2.4. Запись на прием: </w:t>
      </w:r>
    </w:p>
    <w:p w14:paraId="30ABA08E" w14:textId="77777777" w:rsidR="009313A1" w:rsidRDefault="00FE2A8B" w:rsidP="00DF768C">
      <w:pPr>
        <w:ind w:firstLine="709"/>
        <w:jc w:val="both"/>
        <w:rPr>
          <w:color w:val="000000" w:themeColor="text1"/>
        </w:rPr>
      </w:pPr>
      <w:r w:rsidRPr="00DF768C">
        <w:rPr>
          <w:color w:val="000000" w:themeColor="text1"/>
        </w:rPr>
        <w:t xml:space="preserve">к врачам-стоматологам-терапевтам, врачам-стоматологам-хирургам, врачам-стоматологам детским осуществляется при наличии действующего полиса </w:t>
      </w:r>
      <w:proofErr w:type="gramStart"/>
      <w:r w:rsidRPr="00DF768C">
        <w:rPr>
          <w:color w:val="000000" w:themeColor="text1"/>
        </w:rPr>
        <w:t>ОМС</w:t>
      </w:r>
      <w:proofErr w:type="gramEnd"/>
      <w:r w:rsidRPr="00DF768C">
        <w:rPr>
          <w:color w:val="000000" w:themeColor="text1"/>
        </w:rPr>
        <w:t xml:space="preserve"> выданного на территории Российской Федерации</w:t>
      </w:r>
    </w:p>
    <w:p w14:paraId="433B239B" w14:textId="77777777" w:rsidR="009313A1" w:rsidRDefault="00FE2A8B" w:rsidP="00DF768C">
      <w:pPr>
        <w:ind w:firstLine="709"/>
        <w:jc w:val="both"/>
        <w:rPr>
          <w:color w:val="000000" w:themeColor="text1"/>
        </w:rPr>
      </w:pPr>
      <w:r w:rsidRPr="00DF768C">
        <w:rPr>
          <w:color w:val="000000" w:themeColor="text1"/>
        </w:rPr>
        <w:t xml:space="preserve">- </w:t>
      </w:r>
      <w:r w:rsidR="009313A1">
        <w:rPr>
          <w:color w:val="000000" w:themeColor="text1"/>
        </w:rPr>
        <w:t>п</w:t>
      </w:r>
      <w:r w:rsidRPr="00DF768C">
        <w:rPr>
          <w:color w:val="000000" w:themeColor="text1"/>
        </w:rPr>
        <w:t>ри личном обращении в регистратуру</w:t>
      </w:r>
      <w:r w:rsidR="009313A1">
        <w:rPr>
          <w:color w:val="000000" w:themeColor="text1"/>
        </w:rPr>
        <w:t>;</w:t>
      </w:r>
    </w:p>
    <w:p w14:paraId="4ED1B7BE" w14:textId="77777777" w:rsidR="009313A1" w:rsidRDefault="009313A1" w:rsidP="00DF768C">
      <w:pPr>
        <w:ind w:firstLine="709"/>
        <w:jc w:val="both"/>
        <w:rPr>
          <w:color w:val="000000" w:themeColor="text1"/>
        </w:rPr>
      </w:pPr>
      <w:r>
        <w:rPr>
          <w:color w:val="000000" w:themeColor="text1"/>
        </w:rPr>
        <w:t>- ч</w:t>
      </w:r>
      <w:r w:rsidR="00FE2A8B" w:rsidRPr="00DF768C">
        <w:rPr>
          <w:color w:val="000000" w:themeColor="text1"/>
        </w:rPr>
        <w:t>ерез ИНФОМАТЫ, установленные в холле поликлиники, с 8:00 до 20:00 час. (Приказ Департамента здравоохранения города Москвы от 20.12.2012 г № 1470 «Об оптимизации работы по ведению записи на прием к врачу в электронном виде»)</w:t>
      </w:r>
      <w:r w:rsidR="00222FC0">
        <w:rPr>
          <w:color w:val="000000" w:themeColor="text1"/>
        </w:rPr>
        <w:t>;</w:t>
      </w:r>
      <w:r w:rsidR="00FE2A8B" w:rsidRPr="00DF768C">
        <w:rPr>
          <w:color w:val="000000" w:themeColor="text1"/>
        </w:rPr>
        <w:t xml:space="preserve"> </w:t>
      </w:r>
    </w:p>
    <w:p w14:paraId="5E82C3F8" w14:textId="77777777" w:rsidR="009313A1" w:rsidRDefault="009313A1" w:rsidP="00DF768C">
      <w:pPr>
        <w:ind w:firstLine="709"/>
        <w:jc w:val="both"/>
        <w:rPr>
          <w:color w:val="000000" w:themeColor="text1"/>
        </w:rPr>
      </w:pPr>
      <w:r>
        <w:rPr>
          <w:color w:val="000000" w:themeColor="text1"/>
        </w:rPr>
        <w:t>- ч</w:t>
      </w:r>
      <w:r w:rsidR="00FE2A8B" w:rsidRPr="00DF768C">
        <w:rPr>
          <w:color w:val="000000" w:themeColor="text1"/>
        </w:rPr>
        <w:t xml:space="preserve">ерез единую телефонную службу </w:t>
      </w:r>
      <w:proofErr w:type="spellStart"/>
      <w:r w:rsidR="00FE2A8B" w:rsidRPr="00DF768C">
        <w:rPr>
          <w:color w:val="000000" w:themeColor="text1"/>
        </w:rPr>
        <w:t>call</w:t>
      </w:r>
      <w:proofErr w:type="spellEnd"/>
      <w:r w:rsidR="00FE2A8B" w:rsidRPr="00DF768C">
        <w:rPr>
          <w:color w:val="000000" w:themeColor="text1"/>
        </w:rPr>
        <w:t>-центра 8 (495) 539-30-00</w:t>
      </w:r>
      <w:r w:rsidR="00222FC0">
        <w:rPr>
          <w:color w:val="000000" w:themeColor="text1"/>
        </w:rPr>
        <w:t>;</w:t>
      </w:r>
    </w:p>
    <w:p w14:paraId="59A4FA07" w14:textId="77777777" w:rsidR="00222FC0" w:rsidRDefault="00FE2A8B" w:rsidP="00DF768C">
      <w:pPr>
        <w:ind w:firstLine="709"/>
        <w:jc w:val="both"/>
        <w:rPr>
          <w:color w:val="000000" w:themeColor="text1"/>
        </w:rPr>
      </w:pPr>
      <w:r w:rsidRPr="00DF768C">
        <w:rPr>
          <w:color w:val="000000" w:themeColor="text1"/>
        </w:rPr>
        <w:t xml:space="preserve">- </w:t>
      </w:r>
      <w:r w:rsidR="009313A1">
        <w:rPr>
          <w:color w:val="000000" w:themeColor="text1"/>
        </w:rPr>
        <w:t>ч</w:t>
      </w:r>
      <w:r w:rsidRPr="00DF768C">
        <w:rPr>
          <w:color w:val="000000" w:themeColor="text1"/>
        </w:rPr>
        <w:t xml:space="preserve">ерез Портал государственных и муниципальных услуг города Москвы: </w:t>
      </w:r>
      <w:hyperlink r:id="rId7" w:history="1">
        <w:r w:rsidR="009313A1" w:rsidRPr="00367F41">
          <w:rPr>
            <w:rStyle w:val="a3"/>
          </w:rPr>
          <w:t>http</w:t>
        </w:r>
        <w:r w:rsidR="009313A1" w:rsidRPr="00367F41">
          <w:rPr>
            <w:rStyle w:val="a3"/>
            <w:lang w:val="en-US"/>
          </w:rPr>
          <w:t>s</w:t>
        </w:r>
        <w:r w:rsidR="009313A1" w:rsidRPr="00367F41">
          <w:rPr>
            <w:rStyle w:val="a3"/>
          </w:rPr>
          <w:t>://</w:t>
        </w:r>
        <w:r w:rsidR="009313A1" w:rsidRPr="00367F41">
          <w:rPr>
            <w:rStyle w:val="a3"/>
            <w:lang w:val="en-US"/>
          </w:rPr>
          <w:t>mos</w:t>
        </w:r>
        <w:r w:rsidR="009313A1" w:rsidRPr="009313A1">
          <w:rPr>
            <w:rStyle w:val="a3"/>
          </w:rPr>
          <w:t>.</w:t>
        </w:r>
        <w:r w:rsidR="009313A1" w:rsidRPr="00367F41">
          <w:rPr>
            <w:rStyle w:val="a3"/>
            <w:lang w:val="en-US"/>
          </w:rPr>
          <w:t>ru</w:t>
        </w:r>
        <w:r w:rsidR="009313A1" w:rsidRPr="009313A1">
          <w:rPr>
            <w:rStyle w:val="a3"/>
          </w:rPr>
          <w:t>/</w:t>
        </w:r>
        <w:r w:rsidR="009313A1" w:rsidRPr="00367F41">
          <w:rPr>
            <w:rStyle w:val="a3"/>
            <w:lang w:val="en-US"/>
          </w:rPr>
          <w:t>services</w:t>
        </w:r>
      </w:hyperlink>
      <w:r w:rsidRPr="00DF768C">
        <w:rPr>
          <w:color w:val="000000" w:themeColor="text1"/>
        </w:rPr>
        <w:t>, (раздел «</w:t>
      </w:r>
      <w:r w:rsidR="009313A1" w:rsidRPr="009313A1">
        <w:rPr>
          <w:color w:val="000000" w:themeColor="text1"/>
        </w:rPr>
        <w:t>Услуги и сервисы</w:t>
      </w:r>
      <w:r w:rsidRPr="00DF768C">
        <w:rPr>
          <w:color w:val="000000" w:themeColor="text1"/>
        </w:rPr>
        <w:t>»)</w:t>
      </w:r>
      <w:r w:rsidR="00222FC0">
        <w:rPr>
          <w:color w:val="000000" w:themeColor="text1"/>
        </w:rPr>
        <w:t>;</w:t>
      </w:r>
    </w:p>
    <w:p w14:paraId="2918BED4" w14:textId="77777777" w:rsidR="00222FC0" w:rsidRDefault="00FE2A8B" w:rsidP="00DF768C">
      <w:pPr>
        <w:ind w:firstLine="709"/>
        <w:jc w:val="both"/>
        <w:rPr>
          <w:color w:val="000000" w:themeColor="text1"/>
        </w:rPr>
      </w:pPr>
      <w:r w:rsidRPr="00DF768C">
        <w:rPr>
          <w:color w:val="000000" w:themeColor="text1"/>
        </w:rPr>
        <w:t xml:space="preserve">- </w:t>
      </w:r>
      <w:r w:rsidR="00222FC0">
        <w:rPr>
          <w:color w:val="000000" w:themeColor="text1"/>
        </w:rPr>
        <w:t>ч</w:t>
      </w:r>
      <w:r w:rsidRPr="00DF768C">
        <w:rPr>
          <w:color w:val="000000" w:themeColor="text1"/>
        </w:rPr>
        <w:t>ерез ЕМИАС (Государственная единая медицинская информационно-аналитическая система города Москвы).</w:t>
      </w:r>
      <w:r w:rsidR="00222FC0">
        <w:rPr>
          <w:color w:val="000000" w:themeColor="text1"/>
        </w:rPr>
        <w:t xml:space="preserve"> </w:t>
      </w:r>
      <w:r w:rsidRPr="00DF768C">
        <w:rPr>
          <w:color w:val="000000" w:themeColor="text1"/>
        </w:rPr>
        <w:t>Дополнительная информация о системе записи к врачам расположена на сайте ЕМИАС</w:t>
      </w:r>
      <w:r w:rsidR="00222FC0">
        <w:rPr>
          <w:color w:val="000000" w:themeColor="text1"/>
        </w:rPr>
        <w:t>;</w:t>
      </w:r>
    </w:p>
    <w:p w14:paraId="355D8E27" w14:textId="77777777" w:rsidR="00222FC0" w:rsidRDefault="00FE2A8B" w:rsidP="00DF768C">
      <w:pPr>
        <w:ind w:firstLine="709"/>
        <w:jc w:val="both"/>
        <w:rPr>
          <w:color w:val="000000" w:themeColor="text1"/>
        </w:rPr>
      </w:pPr>
      <w:r w:rsidRPr="00DF768C">
        <w:rPr>
          <w:color w:val="000000" w:themeColor="text1"/>
        </w:rPr>
        <w:t xml:space="preserve">- </w:t>
      </w:r>
      <w:r w:rsidR="00222FC0">
        <w:rPr>
          <w:color w:val="000000" w:themeColor="text1"/>
        </w:rPr>
        <w:t>с</w:t>
      </w:r>
      <w:r w:rsidRPr="00DF768C">
        <w:rPr>
          <w:color w:val="000000" w:themeColor="text1"/>
        </w:rPr>
        <w:t xml:space="preserve"> помощью мобильных приложений ЕМИАС для платформы </w:t>
      </w:r>
      <w:proofErr w:type="spellStart"/>
      <w:r w:rsidRPr="00DF768C">
        <w:rPr>
          <w:color w:val="000000" w:themeColor="text1"/>
        </w:rPr>
        <w:t>iOS</w:t>
      </w:r>
      <w:proofErr w:type="spellEnd"/>
      <w:r w:rsidRPr="00DF768C">
        <w:rPr>
          <w:color w:val="000000" w:themeColor="text1"/>
        </w:rPr>
        <w:t xml:space="preserve"> и для платформы </w:t>
      </w:r>
      <w:proofErr w:type="spellStart"/>
      <w:r w:rsidRPr="00DF768C">
        <w:rPr>
          <w:color w:val="000000" w:themeColor="text1"/>
        </w:rPr>
        <w:t>Android</w:t>
      </w:r>
      <w:proofErr w:type="spellEnd"/>
      <w:r w:rsidR="00222FC0">
        <w:rPr>
          <w:color w:val="000000" w:themeColor="text1"/>
        </w:rPr>
        <w:t>;</w:t>
      </w:r>
    </w:p>
    <w:p w14:paraId="61233E6A" w14:textId="77777777" w:rsidR="00222FC0" w:rsidRDefault="00222FC0" w:rsidP="00DF768C">
      <w:pPr>
        <w:ind w:firstLine="709"/>
        <w:jc w:val="both"/>
        <w:rPr>
          <w:color w:val="000000" w:themeColor="text1"/>
        </w:rPr>
      </w:pPr>
      <w:r>
        <w:rPr>
          <w:color w:val="000000" w:themeColor="text1"/>
        </w:rPr>
        <w:t>- п</w:t>
      </w:r>
      <w:r w:rsidR="00FE2A8B" w:rsidRPr="00DF768C">
        <w:rPr>
          <w:color w:val="000000" w:themeColor="text1"/>
        </w:rPr>
        <w:t>о телефон</w:t>
      </w:r>
      <w:r>
        <w:rPr>
          <w:color w:val="000000" w:themeColor="text1"/>
        </w:rPr>
        <w:t>ам</w:t>
      </w:r>
      <w:r w:rsidR="00FE2A8B" w:rsidRPr="00DF768C">
        <w:rPr>
          <w:color w:val="000000" w:themeColor="text1"/>
        </w:rPr>
        <w:t xml:space="preserve"> регистратуры</w:t>
      </w:r>
      <w:r>
        <w:rPr>
          <w:color w:val="000000" w:themeColor="text1"/>
        </w:rPr>
        <w:t>:</w:t>
      </w:r>
    </w:p>
    <w:p w14:paraId="201E56F4" w14:textId="77777777" w:rsidR="00222FC0" w:rsidRDefault="00FE2A8B" w:rsidP="00DF768C">
      <w:pPr>
        <w:ind w:firstLine="709"/>
        <w:jc w:val="both"/>
        <w:rPr>
          <w:color w:val="000000" w:themeColor="text1"/>
        </w:rPr>
      </w:pPr>
      <w:r w:rsidRPr="00DF768C">
        <w:rPr>
          <w:color w:val="000000" w:themeColor="text1"/>
        </w:rPr>
        <w:t>отделения</w:t>
      </w:r>
      <w:r w:rsidR="00222FC0">
        <w:rPr>
          <w:color w:val="000000" w:themeColor="text1"/>
        </w:rPr>
        <w:t xml:space="preserve"> терапевтической стоматологии</w:t>
      </w:r>
      <w:r w:rsidRPr="00DF768C">
        <w:rPr>
          <w:color w:val="000000" w:themeColor="text1"/>
        </w:rPr>
        <w:t xml:space="preserve"> - 8(495) 674-32-59, </w:t>
      </w:r>
    </w:p>
    <w:p w14:paraId="46FA9E70" w14:textId="77777777" w:rsidR="00222FC0" w:rsidRDefault="00222FC0" w:rsidP="00DF768C">
      <w:pPr>
        <w:ind w:firstLine="709"/>
        <w:jc w:val="both"/>
        <w:rPr>
          <w:color w:val="000000" w:themeColor="text1"/>
        </w:rPr>
      </w:pPr>
      <w:r>
        <w:rPr>
          <w:color w:val="000000" w:themeColor="text1"/>
        </w:rPr>
        <w:t>де</w:t>
      </w:r>
      <w:r w:rsidR="00FE2A8B" w:rsidRPr="00DF768C">
        <w:rPr>
          <w:color w:val="000000" w:themeColor="text1"/>
        </w:rPr>
        <w:t>тского</w:t>
      </w:r>
      <w:r>
        <w:rPr>
          <w:color w:val="000000" w:themeColor="text1"/>
        </w:rPr>
        <w:t xml:space="preserve"> стоматологического </w:t>
      </w:r>
      <w:r w:rsidR="00FE2A8B" w:rsidRPr="00DF768C">
        <w:rPr>
          <w:color w:val="000000" w:themeColor="text1"/>
        </w:rPr>
        <w:t>отделения</w:t>
      </w:r>
      <w:r>
        <w:rPr>
          <w:color w:val="000000" w:themeColor="text1"/>
        </w:rPr>
        <w:t xml:space="preserve"> -</w:t>
      </w:r>
      <w:r w:rsidR="00FE2A8B" w:rsidRPr="00DF768C">
        <w:rPr>
          <w:color w:val="000000" w:themeColor="text1"/>
        </w:rPr>
        <w:t xml:space="preserve"> 8</w:t>
      </w:r>
      <w:r>
        <w:rPr>
          <w:color w:val="000000" w:themeColor="text1"/>
        </w:rPr>
        <w:t xml:space="preserve"> </w:t>
      </w:r>
      <w:r w:rsidR="00FE2A8B" w:rsidRPr="00DF768C">
        <w:rPr>
          <w:color w:val="000000" w:themeColor="text1"/>
        </w:rPr>
        <w:t>(495) 674-31-09</w:t>
      </w:r>
      <w:r w:rsidR="00F60C88">
        <w:rPr>
          <w:color w:val="000000" w:themeColor="text1"/>
        </w:rPr>
        <w:t>,</w:t>
      </w:r>
    </w:p>
    <w:p w14:paraId="179D19B0" w14:textId="77777777" w:rsidR="00F60C88" w:rsidRDefault="00F60C88" w:rsidP="00DF768C">
      <w:pPr>
        <w:ind w:firstLine="709"/>
        <w:jc w:val="both"/>
        <w:rPr>
          <w:color w:val="000000" w:themeColor="text1"/>
        </w:rPr>
      </w:pPr>
      <w:r>
        <w:rPr>
          <w:color w:val="000000" w:themeColor="text1"/>
        </w:rPr>
        <w:t>отделения ортопедической стоматологии- 8(495)674-32-58.</w:t>
      </w:r>
    </w:p>
    <w:p w14:paraId="00EF371A" w14:textId="77777777" w:rsidR="00222FC0" w:rsidRDefault="00FE2A8B" w:rsidP="00DF768C">
      <w:pPr>
        <w:ind w:firstLine="709"/>
        <w:jc w:val="both"/>
        <w:rPr>
          <w:color w:val="000000" w:themeColor="text1"/>
        </w:rPr>
      </w:pPr>
      <w:r w:rsidRPr="00DF768C">
        <w:rPr>
          <w:color w:val="000000" w:themeColor="text1"/>
        </w:rPr>
        <w:t>Перед посещением врача</w:t>
      </w:r>
      <w:r w:rsidR="00222FC0">
        <w:rPr>
          <w:color w:val="000000" w:themeColor="text1"/>
        </w:rPr>
        <w:t>-</w:t>
      </w:r>
      <w:r w:rsidRPr="00DF768C">
        <w:rPr>
          <w:color w:val="000000" w:themeColor="text1"/>
        </w:rPr>
        <w:t xml:space="preserve">стоматолога-терапевта, врача-стоматолога-хирурга, врача-стоматолога детского пациент распечатывает талон на прием в инфомате или получает его при обращении в регистратуру и оформляет медицинскую карту в регистратуре. </w:t>
      </w:r>
    </w:p>
    <w:p w14:paraId="7421A2D4" w14:textId="77777777" w:rsidR="00222FC0" w:rsidRDefault="00FE2A8B" w:rsidP="00DF768C">
      <w:pPr>
        <w:ind w:firstLine="709"/>
        <w:jc w:val="both"/>
        <w:rPr>
          <w:color w:val="000000" w:themeColor="text1"/>
        </w:rPr>
      </w:pPr>
      <w:r w:rsidRPr="00DF768C">
        <w:rPr>
          <w:color w:val="000000" w:themeColor="text1"/>
        </w:rPr>
        <w:t>Для оформления карты необходимы: полис ОМС и документ, удостоверяющий личность гражданина.</w:t>
      </w:r>
    </w:p>
    <w:p w14:paraId="49709CAC" w14:textId="77777777" w:rsidR="00222FC0" w:rsidRDefault="00222FC0" w:rsidP="00DF768C">
      <w:pPr>
        <w:ind w:firstLine="709"/>
        <w:jc w:val="both"/>
        <w:rPr>
          <w:color w:val="000000" w:themeColor="text1"/>
        </w:rPr>
      </w:pPr>
      <w:r>
        <w:rPr>
          <w:color w:val="000000" w:themeColor="text1"/>
        </w:rPr>
        <w:t>Т</w:t>
      </w:r>
      <w:r w:rsidRPr="00DF768C">
        <w:rPr>
          <w:color w:val="000000" w:themeColor="text1"/>
        </w:rPr>
        <w:t>алон на прием</w:t>
      </w:r>
      <w:r>
        <w:rPr>
          <w:color w:val="000000" w:themeColor="text1"/>
        </w:rPr>
        <w:t xml:space="preserve"> к врачу пациент отдает в кабинет.</w:t>
      </w:r>
    </w:p>
    <w:p w14:paraId="00374908" w14:textId="77777777" w:rsidR="00222FC0" w:rsidRDefault="00FE2A8B" w:rsidP="00DF768C">
      <w:pPr>
        <w:ind w:firstLine="709"/>
        <w:jc w:val="both"/>
        <w:rPr>
          <w:color w:val="000000" w:themeColor="text1"/>
        </w:rPr>
      </w:pPr>
      <w:r w:rsidRPr="00DF768C">
        <w:rPr>
          <w:color w:val="000000" w:themeColor="text1"/>
        </w:rPr>
        <w:t xml:space="preserve">Записаться на первичный прием к врачам-ортодонтам можно в регистратуре, при повторной записи через </w:t>
      </w:r>
      <w:proofErr w:type="spellStart"/>
      <w:r w:rsidRPr="00DF768C">
        <w:rPr>
          <w:color w:val="000000" w:themeColor="text1"/>
        </w:rPr>
        <w:t>ортодонтический</w:t>
      </w:r>
      <w:proofErr w:type="spellEnd"/>
      <w:r w:rsidRPr="00DF768C">
        <w:rPr>
          <w:color w:val="000000" w:themeColor="text1"/>
        </w:rPr>
        <w:t xml:space="preserve"> кабинет по телефону 8</w:t>
      </w:r>
      <w:r w:rsidR="00222FC0">
        <w:rPr>
          <w:color w:val="000000" w:themeColor="text1"/>
        </w:rPr>
        <w:t xml:space="preserve"> </w:t>
      </w:r>
      <w:r w:rsidRPr="00DF768C">
        <w:rPr>
          <w:color w:val="000000" w:themeColor="text1"/>
        </w:rPr>
        <w:t>(495) 674-32-14.</w:t>
      </w:r>
    </w:p>
    <w:p w14:paraId="63F96383" w14:textId="77777777" w:rsidR="00222FC0" w:rsidRDefault="00FE2A8B" w:rsidP="00DF768C">
      <w:pPr>
        <w:ind w:firstLine="709"/>
        <w:jc w:val="both"/>
        <w:rPr>
          <w:color w:val="000000" w:themeColor="text1"/>
        </w:rPr>
      </w:pPr>
      <w:r w:rsidRPr="00DF768C">
        <w:rPr>
          <w:color w:val="000000" w:themeColor="text1"/>
        </w:rPr>
        <w:t>Запись на прием к врачу-стоматологу-ортопеду в регистратуре зубопротезного отделения в день посещения</w:t>
      </w:r>
      <w:r w:rsidR="00F60C88">
        <w:rPr>
          <w:color w:val="000000" w:themeColor="text1"/>
        </w:rPr>
        <w:t xml:space="preserve"> или по телефону 8(495)674-32-58</w:t>
      </w:r>
      <w:r w:rsidRPr="00DF768C">
        <w:rPr>
          <w:color w:val="000000" w:themeColor="text1"/>
        </w:rPr>
        <w:t>.</w:t>
      </w:r>
    </w:p>
    <w:p w14:paraId="716B8DDA" w14:textId="77777777" w:rsidR="00222FC0" w:rsidRDefault="00FE2A8B" w:rsidP="00DF768C">
      <w:pPr>
        <w:ind w:firstLine="709"/>
        <w:jc w:val="both"/>
        <w:rPr>
          <w:color w:val="000000" w:themeColor="text1"/>
        </w:rPr>
      </w:pPr>
      <w:r w:rsidRPr="00DF768C">
        <w:rPr>
          <w:color w:val="000000" w:themeColor="text1"/>
        </w:rPr>
        <w:t>Ортопедическую помощь льготным категориям граждан ГАУЗ «СП № 66 ДЗМ» оказывает населению муниципального района «Таганский». Для оформления медицинской карты гражданин должен иметь при себе паспорт и документ подтверждающий наличие льготы (пенсионное удостоверение, справку об инвалидности, удостоверение ветерана или др.)</w:t>
      </w:r>
    </w:p>
    <w:p w14:paraId="462DD6B0" w14:textId="77777777" w:rsidR="00222FC0" w:rsidRDefault="00FE2A8B" w:rsidP="00DF768C">
      <w:pPr>
        <w:ind w:firstLine="709"/>
        <w:jc w:val="both"/>
        <w:rPr>
          <w:color w:val="000000" w:themeColor="text1"/>
        </w:rPr>
      </w:pPr>
      <w:r w:rsidRPr="00DF768C">
        <w:rPr>
          <w:color w:val="000000" w:themeColor="text1"/>
        </w:rPr>
        <w:t>2.5. Для получения медицинской помощи на дому, для мало мобильных групп населения, пациент может вызвать врача по телефону регистратуры.</w:t>
      </w:r>
    </w:p>
    <w:p w14:paraId="6791E664" w14:textId="77777777" w:rsidR="00222FC0" w:rsidRDefault="00FE2A8B" w:rsidP="00DF768C">
      <w:pPr>
        <w:ind w:firstLine="709"/>
        <w:jc w:val="both"/>
        <w:rPr>
          <w:color w:val="000000" w:themeColor="text1"/>
        </w:rPr>
      </w:pPr>
      <w:r w:rsidRPr="00DF768C">
        <w:rPr>
          <w:color w:val="000000" w:themeColor="text1"/>
        </w:rPr>
        <w:t>2.6. Медицинская карта пациента является собственностью Поликлиники и хранится в регистратуре.</w:t>
      </w:r>
    </w:p>
    <w:p w14:paraId="63407CF7" w14:textId="77777777" w:rsidR="00222FC0" w:rsidRDefault="00FE2A8B" w:rsidP="00DF768C">
      <w:pPr>
        <w:ind w:firstLine="709"/>
        <w:jc w:val="both"/>
        <w:rPr>
          <w:color w:val="000000" w:themeColor="text1"/>
        </w:rPr>
      </w:pPr>
      <w:r w:rsidRPr="00DF768C">
        <w:rPr>
          <w:color w:val="000000" w:themeColor="text1"/>
        </w:rPr>
        <w:t>2.7. Медицинская карта на руки пациенту не выдается, а переносится в кабинет медицинским регистратором или медицинской сестрой.</w:t>
      </w:r>
    </w:p>
    <w:p w14:paraId="3C070C7D" w14:textId="77777777" w:rsidR="003F2C1D" w:rsidRDefault="00FE2A8B" w:rsidP="00DF768C">
      <w:pPr>
        <w:ind w:firstLine="709"/>
        <w:jc w:val="both"/>
        <w:rPr>
          <w:color w:val="000000" w:themeColor="text1"/>
        </w:rPr>
      </w:pPr>
      <w:r w:rsidRPr="00DF768C">
        <w:rPr>
          <w:color w:val="000000" w:themeColor="text1"/>
        </w:rPr>
        <w:t>2.8. Информацию о времени приема врачей всех специальностей, о правилах вызова врача на дом, о порядке предварительной записи на прием к врачам, о времени и месте приема населения главным врачом и его заместителем, пациент может получить в регистратуре в устной форме и наглядно - с помощью информационных стендов, расположенных в холле отделения Поликлиники, а также в интернете на сайте Поликлиники.</w:t>
      </w:r>
    </w:p>
    <w:p w14:paraId="7576DB71" w14:textId="77777777" w:rsidR="003F2C1D" w:rsidRDefault="00FE2A8B" w:rsidP="00DF768C">
      <w:pPr>
        <w:ind w:firstLine="709"/>
        <w:jc w:val="both"/>
        <w:rPr>
          <w:color w:val="000000" w:themeColor="text1"/>
        </w:rPr>
      </w:pPr>
      <w:r w:rsidRPr="00DF768C">
        <w:rPr>
          <w:color w:val="000000" w:themeColor="text1"/>
        </w:rPr>
        <w:t>2.9. Направление на плановую госпитализацию пациентов, нуждающихся в стационарном лечении, осуществляется после предварительного обследования пациентов в установленном порядке.</w:t>
      </w:r>
    </w:p>
    <w:p w14:paraId="6BCD7B8E" w14:textId="77777777" w:rsidR="00FE2A8B" w:rsidRPr="00DF768C" w:rsidRDefault="00FE2A8B" w:rsidP="00DF768C">
      <w:pPr>
        <w:ind w:firstLine="709"/>
        <w:jc w:val="both"/>
        <w:rPr>
          <w:color w:val="000000" w:themeColor="text1"/>
        </w:rPr>
      </w:pPr>
      <w:r w:rsidRPr="00DF768C">
        <w:rPr>
          <w:color w:val="000000" w:themeColor="text1"/>
        </w:rPr>
        <w:t>2.10. Экстренная госпитализация пациентов с острой патологией осуществляется по направлению на госпитализацию врачом-стоматологом хирургом в соответствии с графиком дежурств стационаров.</w:t>
      </w:r>
    </w:p>
    <w:p w14:paraId="4509DA04" w14:textId="77777777" w:rsidR="00FE2A8B" w:rsidRPr="00DF768C" w:rsidRDefault="00FE2A8B" w:rsidP="00DF768C">
      <w:pPr>
        <w:ind w:firstLine="709"/>
        <w:jc w:val="both"/>
        <w:rPr>
          <w:color w:val="000000" w:themeColor="text1"/>
        </w:rPr>
      </w:pPr>
      <w:r w:rsidRPr="00DF768C">
        <w:rPr>
          <w:color w:val="000000" w:themeColor="text1"/>
        </w:rPr>
        <w:lastRenderedPageBreak/>
        <w:t>2.11. Если пациент не может прийти в назначенное время, он должен заранее предупредить об этом мед</w:t>
      </w:r>
      <w:r w:rsidR="003F2C1D">
        <w:rPr>
          <w:color w:val="000000" w:themeColor="text1"/>
        </w:rPr>
        <w:t xml:space="preserve">ицинского </w:t>
      </w:r>
      <w:r w:rsidRPr="00DF768C">
        <w:rPr>
          <w:color w:val="000000" w:themeColor="text1"/>
        </w:rPr>
        <w:t>регистратора. В случае опоздания пациента более чем на 15 минут, врач имеет право перенести время приема или назначить прием на другой день. В случае непредвиденного отсутствия врача и других чрезвычайных обстоятельств, администратор предупреждает об этом пациента при первой возможности по контактному телефону, указанному пациентом.</w:t>
      </w:r>
    </w:p>
    <w:p w14:paraId="25FDA6CB" w14:textId="77777777" w:rsidR="00053EE9" w:rsidRDefault="00FE2A8B" w:rsidP="00053EE9">
      <w:pPr>
        <w:jc w:val="center"/>
        <w:rPr>
          <w:color w:val="000000" w:themeColor="text1"/>
        </w:rPr>
      </w:pPr>
      <w:r w:rsidRPr="00DF768C">
        <w:rPr>
          <w:color w:val="000000" w:themeColor="text1"/>
        </w:rPr>
        <w:br/>
      </w:r>
      <w:r w:rsidRPr="00DF768C">
        <w:rPr>
          <w:b/>
          <w:bCs/>
          <w:color w:val="000000" w:themeColor="text1"/>
        </w:rPr>
        <w:t>3.</w:t>
      </w:r>
      <w:r w:rsidR="00053EE9">
        <w:rPr>
          <w:b/>
          <w:bCs/>
          <w:color w:val="000000" w:themeColor="text1"/>
        </w:rPr>
        <w:t xml:space="preserve"> </w:t>
      </w:r>
      <w:r w:rsidRPr="00DF768C">
        <w:rPr>
          <w:b/>
          <w:bCs/>
          <w:color w:val="000000" w:themeColor="text1"/>
        </w:rPr>
        <w:t>Права и обязанности пациентов:</w:t>
      </w:r>
      <w:r w:rsidRPr="00DF768C">
        <w:rPr>
          <w:color w:val="000000" w:themeColor="text1"/>
        </w:rPr>
        <w:br/>
      </w:r>
    </w:p>
    <w:p w14:paraId="0EF47D56" w14:textId="77777777" w:rsidR="00053EE9" w:rsidRDefault="00FE2A8B" w:rsidP="00053EE9">
      <w:pPr>
        <w:ind w:firstLine="709"/>
        <w:jc w:val="both"/>
        <w:rPr>
          <w:color w:val="000000" w:themeColor="text1"/>
        </w:rPr>
      </w:pPr>
      <w:r w:rsidRPr="00DF768C">
        <w:rPr>
          <w:color w:val="000000" w:themeColor="text1"/>
        </w:rPr>
        <w:t xml:space="preserve">3.1 Права и обязанности пациентов утверждаются в соответствие с Законом РФ </w:t>
      </w:r>
      <w:r w:rsidR="00053EE9">
        <w:rPr>
          <w:color w:val="000000" w:themeColor="text1"/>
        </w:rPr>
        <w:t>«</w:t>
      </w:r>
      <w:r w:rsidRPr="00DF768C">
        <w:rPr>
          <w:color w:val="000000" w:themeColor="text1"/>
        </w:rPr>
        <w:t>Основы законодательства Российской Федерации об охране здоровья граждан</w:t>
      </w:r>
      <w:r w:rsidR="00053EE9">
        <w:rPr>
          <w:color w:val="000000" w:themeColor="text1"/>
        </w:rPr>
        <w:t>»</w:t>
      </w:r>
    </w:p>
    <w:p w14:paraId="5478F993" w14:textId="77777777" w:rsidR="00053EE9" w:rsidRDefault="00FE2A8B" w:rsidP="00053EE9">
      <w:pPr>
        <w:ind w:firstLine="709"/>
        <w:jc w:val="both"/>
        <w:rPr>
          <w:color w:val="000000" w:themeColor="text1"/>
        </w:rPr>
      </w:pPr>
      <w:r w:rsidRPr="00DF768C">
        <w:rPr>
          <w:color w:val="000000" w:themeColor="text1"/>
        </w:rPr>
        <w:t>3.2. При обращении за медицинской помощью и ее получении пациент имеет право на:</w:t>
      </w:r>
    </w:p>
    <w:p w14:paraId="400B521F" w14:textId="77777777" w:rsidR="00053EE9" w:rsidRDefault="00FE2A8B" w:rsidP="00053EE9">
      <w:pPr>
        <w:ind w:firstLine="709"/>
        <w:jc w:val="both"/>
        <w:rPr>
          <w:color w:val="000000" w:themeColor="text1"/>
        </w:rPr>
      </w:pPr>
      <w:r w:rsidRPr="00DF768C">
        <w:rPr>
          <w:color w:val="000000" w:themeColor="text1"/>
        </w:rPr>
        <w:t>- уважительное и гуманное отношение со стороны медицинских работников и других лиц, участвующих в оказании медицинской помощи;</w:t>
      </w:r>
    </w:p>
    <w:p w14:paraId="0D5A4150" w14:textId="77777777" w:rsidR="00053EE9" w:rsidRDefault="00FE2A8B" w:rsidP="00053EE9">
      <w:pPr>
        <w:ind w:firstLine="709"/>
        <w:jc w:val="both"/>
        <w:rPr>
          <w:color w:val="000000" w:themeColor="text1"/>
        </w:rPr>
      </w:pPr>
      <w:r w:rsidRPr="00DF768C">
        <w:rPr>
          <w:color w:val="000000" w:themeColor="text1"/>
        </w:rPr>
        <w:t>- информацию о фамилии, имени, отчестве, должности и квалификации его лечащего врача и других лиц, непосредственно участвующих в оказании ему медицинской помощи;</w:t>
      </w:r>
    </w:p>
    <w:p w14:paraId="5A884991" w14:textId="77777777" w:rsidR="00053EE9" w:rsidRDefault="00FE2A8B" w:rsidP="00053EE9">
      <w:pPr>
        <w:ind w:firstLine="709"/>
        <w:jc w:val="both"/>
        <w:rPr>
          <w:color w:val="000000" w:themeColor="text1"/>
        </w:rPr>
      </w:pPr>
      <w:r w:rsidRPr="00DF768C">
        <w:rPr>
          <w:color w:val="000000" w:themeColor="text1"/>
        </w:rPr>
        <w:t>- выбор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14:paraId="397B1FA9" w14:textId="77777777" w:rsidR="00053EE9" w:rsidRDefault="00FE2A8B" w:rsidP="00053EE9">
      <w:pPr>
        <w:ind w:firstLine="709"/>
        <w:jc w:val="both"/>
        <w:rPr>
          <w:color w:val="000000" w:themeColor="text1"/>
        </w:rPr>
      </w:pPr>
      <w:r w:rsidRPr="00DF768C">
        <w:rPr>
          <w:color w:val="000000" w:themeColor="text1"/>
        </w:rPr>
        <w:t>- обследование, лечение и нахождение в Поликлинике в условиях, соответствующих санитарно-гигиеническим и противоэпидемическим требованиям;</w:t>
      </w:r>
    </w:p>
    <w:p w14:paraId="437A6405" w14:textId="77777777" w:rsidR="00053EE9" w:rsidRDefault="00FE2A8B" w:rsidP="00053EE9">
      <w:pPr>
        <w:ind w:firstLine="709"/>
        <w:jc w:val="both"/>
        <w:rPr>
          <w:color w:val="000000" w:themeColor="text1"/>
        </w:rPr>
      </w:pPr>
      <w:r w:rsidRPr="00DF768C">
        <w:rPr>
          <w:color w:val="000000" w:themeColor="text1"/>
        </w:rPr>
        <w:t>- проведение по его просьбе консилиума и консультаций других специалистов. Все расходы, связанные с привлечением специалистов с целью проведения дополнительных консилиумов и консультаций без соответствующих показаний по инициативе пациента, оплачиваются за счет личных средств пациента.</w:t>
      </w:r>
    </w:p>
    <w:p w14:paraId="495BF48C" w14:textId="77777777" w:rsidR="00053EE9" w:rsidRDefault="00FE2A8B" w:rsidP="00053EE9">
      <w:pPr>
        <w:ind w:firstLine="709"/>
        <w:jc w:val="both"/>
        <w:rPr>
          <w:color w:val="000000" w:themeColor="text1"/>
        </w:rPr>
      </w:pPr>
      <w:r w:rsidRPr="00DF768C">
        <w:rPr>
          <w:color w:val="000000" w:themeColor="text1"/>
        </w:rPr>
        <w:t>- облегчение боли, связанной с заболеванием и (или) медицинским вмешательством, доступными способами и средствами;</w:t>
      </w:r>
    </w:p>
    <w:p w14:paraId="67C18BCE" w14:textId="77777777" w:rsidR="00053EE9" w:rsidRDefault="00FE2A8B" w:rsidP="00053EE9">
      <w:pPr>
        <w:ind w:firstLine="709"/>
        <w:jc w:val="both"/>
        <w:rPr>
          <w:color w:val="000000" w:themeColor="text1"/>
        </w:rPr>
      </w:pPr>
      <w:r w:rsidRPr="00DF768C">
        <w:rPr>
          <w:color w:val="000000" w:themeColor="text1"/>
        </w:rPr>
        <w:t>- добровольное информированное согласие пациента на медицинское вмешательство в соответствии с законодательством;</w:t>
      </w:r>
    </w:p>
    <w:p w14:paraId="071D3BBA" w14:textId="77777777" w:rsidR="00053EE9" w:rsidRDefault="00FE2A8B" w:rsidP="00053EE9">
      <w:pPr>
        <w:ind w:firstLine="709"/>
        <w:jc w:val="both"/>
        <w:rPr>
          <w:color w:val="000000" w:themeColor="text1"/>
        </w:rPr>
      </w:pPr>
      <w:r w:rsidRPr="00DF768C">
        <w:rPr>
          <w:color w:val="000000" w:themeColor="text1"/>
        </w:rPr>
        <w:t>- отказ от оказания (прекращение) медицинской помощи, от госпитализации, за исключением случаев, предусмотренных законодательными актами;</w:t>
      </w:r>
    </w:p>
    <w:p w14:paraId="0788F28A" w14:textId="77777777" w:rsidR="00053EE9" w:rsidRDefault="00FE2A8B" w:rsidP="00053EE9">
      <w:pPr>
        <w:ind w:firstLine="709"/>
        <w:jc w:val="both"/>
        <w:rPr>
          <w:color w:val="000000" w:themeColor="text1"/>
        </w:rPr>
      </w:pPr>
      <w:r w:rsidRPr="00DF768C">
        <w:rPr>
          <w:color w:val="000000" w:themeColor="text1"/>
        </w:rPr>
        <w:t>- обращение в установленном Поликлиникой порядке с жалобой к должностным лицам Поликлиники, а также к Главному врачу Поликлиники, должностным лицам государственных органов или в суд;</w:t>
      </w:r>
    </w:p>
    <w:p w14:paraId="2BCD52CE" w14:textId="77777777" w:rsidR="00053EE9" w:rsidRDefault="00FE2A8B" w:rsidP="00053EE9">
      <w:pPr>
        <w:ind w:firstLine="709"/>
        <w:jc w:val="both"/>
        <w:rPr>
          <w:color w:val="000000" w:themeColor="text1"/>
        </w:rPr>
      </w:pPr>
      <w:r w:rsidRPr="00DF768C">
        <w:rPr>
          <w:color w:val="000000" w:themeColor="text1"/>
        </w:rPr>
        <w:t>- 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законодательством;</w:t>
      </w:r>
    </w:p>
    <w:p w14:paraId="7EEE64ED" w14:textId="77777777" w:rsidR="00053EE9" w:rsidRDefault="00FE2A8B" w:rsidP="00053EE9">
      <w:pPr>
        <w:ind w:firstLine="709"/>
        <w:jc w:val="both"/>
        <w:rPr>
          <w:color w:val="000000" w:themeColor="text1"/>
        </w:rPr>
      </w:pPr>
      <w:r w:rsidRPr="00DF768C">
        <w:rPr>
          <w:color w:val="000000" w:themeColor="text1"/>
        </w:rPr>
        <w:t>- 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r w:rsidR="00053EE9">
        <w:rPr>
          <w:color w:val="000000" w:themeColor="text1"/>
        </w:rPr>
        <w:t>.</w:t>
      </w:r>
    </w:p>
    <w:p w14:paraId="1AA2CBDD" w14:textId="77777777" w:rsidR="00053EE9" w:rsidRDefault="00FE2A8B" w:rsidP="00053EE9">
      <w:pPr>
        <w:ind w:firstLine="709"/>
        <w:jc w:val="both"/>
        <w:rPr>
          <w:color w:val="000000" w:themeColor="text1"/>
        </w:rPr>
      </w:pPr>
      <w:r w:rsidRPr="00DF768C">
        <w:rPr>
          <w:color w:val="000000" w:themeColor="text1"/>
        </w:rPr>
        <w:t>3.3. Пациент обязан:</w:t>
      </w:r>
    </w:p>
    <w:p w14:paraId="7273A92F" w14:textId="77777777" w:rsidR="00053EE9" w:rsidRDefault="00FE2A8B" w:rsidP="00053EE9">
      <w:pPr>
        <w:ind w:firstLine="709"/>
        <w:jc w:val="both"/>
        <w:rPr>
          <w:color w:val="000000" w:themeColor="text1"/>
        </w:rPr>
      </w:pPr>
      <w:r w:rsidRPr="00DF768C">
        <w:rPr>
          <w:color w:val="000000" w:themeColor="text1"/>
        </w:rPr>
        <w:t>- соблюдать режим работы Поликлиники;</w:t>
      </w:r>
    </w:p>
    <w:p w14:paraId="5A2E705A" w14:textId="77777777" w:rsidR="00053EE9" w:rsidRDefault="00FE2A8B" w:rsidP="00053EE9">
      <w:pPr>
        <w:ind w:firstLine="709"/>
        <w:jc w:val="both"/>
        <w:rPr>
          <w:color w:val="000000" w:themeColor="text1"/>
        </w:rPr>
      </w:pPr>
      <w:r w:rsidRPr="00DF768C">
        <w:rPr>
          <w:color w:val="000000" w:themeColor="text1"/>
        </w:rPr>
        <w:t>- соблюдать правила внутреннего распорядка поликлиники для пациентов и правила поведения в общественных местах;</w:t>
      </w:r>
    </w:p>
    <w:p w14:paraId="42990556" w14:textId="77777777" w:rsidR="00053EE9" w:rsidRDefault="00FE2A8B" w:rsidP="00053EE9">
      <w:pPr>
        <w:ind w:firstLine="709"/>
        <w:jc w:val="both"/>
        <w:rPr>
          <w:color w:val="000000" w:themeColor="text1"/>
        </w:rPr>
      </w:pPr>
      <w:r w:rsidRPr="00DF768C">
        <w:rPr>
          <w:color w:val="000000" w:themeColor="text1"/>
        </w:rPr>
        <w:t>- соблюдать требования пожарной безопасности;</w:t>
      </w:r>
    </w:p>
    <w:p w14:paraId="036E8984" w14:textId="77777777" w:rsidR="00053EE9" w:rsidRDefault="00FE2A8B" w:rsidP="00053EE9">
      <w:pPr>
        <w:ind w:firstLine="709"/>
        <w:jc w:val="both"/>
        <w:rPr>
          <w:color w:val="000000" w:themeColor="text1"/>
        </w:rPr>
      </w:pPr>
      <w:r w:rsidRPr="00DF768C">
        <w:rPr>
          <w:color w:val="000000" w:themeColor="text1"/>
        </w:rPr>
        <w:t>- соблюдать санитарно-противоэпидемиологический режим (вход в медицинские кабинеты Поликлиники в сменной обуви или бахилах, верхнюю одежду оставлять в гардеробе);</w:t>
      </w:r>
    </w:p>
    <w:p w14:paraId="429E3531" w14:textId="77777777" w:rsidR="00053EE9" w:rsidRDefault="00FE2A8B" w:rsidP="00053EE9">
      <w:pPr>
        <w:ind w:firstLine="709"/>
        <w:jc w:val="both"/>
        <w:rPr>
          <w:color w:val="000000" w:themeColor="text1"/>
        </w:rPr>
      </w:pPr>
      <w:r w:rsidRPr="00DF768C">
        <w:rPr>
          <w:color w:val="000000" w:themeColor="text1"/>
        </w:rPr>
        <w:t>- выполнять предписания лечащего врача, сотрудничать с врачом на всех этапах оказания медицинской помощи;</w:t>
      </w:r>
    </w:p>
    <w:p w14:paraId="4A6B6108" w14:textId="77777777" w:rsidR="00053EE9" w:rsidRDefault="00FE2A8B" w:rsidP="00053EE9">
      <w:pPr>
        <w:ind w:firstLine="709"/>
        <w:jc w:val="both"/>
        <w:rPr>
          <w:color w:val="000000" w:themeColor="text1"/>
        </w:rPr>
      </w:pPr>
      <w:r w:rsidRPr="00DF768C">
        <w:rPr>
          <w:color w:val="000000" w:themeColor="text1"/>
        </w:rPr>
        <w:t>- соблюдать рекомендуемую врачом диету;</w:t>
      </w:r>
    </w:p>
    <w:p w14:paraId="14764DA5" w14:textId="77777777" w:rsidR="00053EE9" w:rsidRDefault="00FE2A8B" w:rsidP="00053EE9">
      <w:pPr>
        <w:ind w:firstLine="709"/>
        <w:jc w:val="both"/>
        <w:rPr>
          <w:color w:val="000000" w:themeColor="text1"/>
        </w:rPr>
      </w:pPr>
      <w:r w:rsidRPr="00DF768C">
        <w:rPr>
          <w:color w:val="000000" w:themeColor="text1"/>
        </w:rPr>
        <w:t>- уважительно относиться к медицинским работникам и другим лицам, участвующим в оказании медицинской помощи;</w:t>
      </w:r>
    </w:p>
    <w:p w14:paraId="198D6F56" w14:textId="77777777" w:rsidR="00053EE9" w:rsidRDefault="00FE2A8B" w:rsidP="00053EE9">
      <w:pPr>
        <w:ind w:firstLine="709"/>
        <w:jc w:val="both"/>
        <w:rPr>
          <w:color w:val="000000" w:themeColor="text1"/>
        </w:rPr>
      </w:pPr>
      <w:r w:rsidRPr="00DF768C">
        <w:rPr>
          <w:color w:val="000000" w:themeColor="text1"/>
        </w:rPr>
        <w:lastRenderedPageBreak/>
        <w:t>- оформлять в установленном порядке свой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 отказ от медицинского вмешательства или его прекращение;</w:t>
      </w:r>
    </w:p>
    <w:p w14:paraId="61F4F927" w14:textId="77777777" w:rsidR="00053EE9" w:rsidRDefault="00FE2A8B" w:rsidP="00053EE9">
      <w:pPr>
        <w:ind w:firstLine="709"/>
        <w:jc w:val="both"/>
        <w:rPr>
          <w:color w:val="000000" w:themeColor="text1"/>
        </w:rPr>
      </w:pPr>
      <w:r w:rsidRPr="00DF768C">
        <w:rPr>
          <w:color w:val="000000" w:themeColor="text1"/>
        </w:rPr>
        <w:t>- 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p>
    <w:p w14:paraId="0E072EE1" w14:textId="77777777" w:rsidR="00053EE9" w:rsidRDefault="00FE2A8B" w:rsidP="00053EE9">
      <w:pPr>
        <w:ind w:firstLine="709"/>
        <w:jc w:val="both"/>
        <w:rPr>
          <w:color w:val="000000" w:themeColor="text1"/>
        </w:rPr>
      </w:pPr>
      <w:r w:rsidRPr="00DF768C">
        <w:rPr>
          <w:color w:val="000000" w:themeColor="text1"/>
        </w:rPr>
        <w:t>- проявлять доброжелательное и вежливое отношение к другим пациентам, соблюдать очередность, пропускать лиц, имеющих право на внеочередное обслуживание в соответствии с законодательством РФ</w:t>
      </w:r>
      <w:r w:rsidR="00053EE9">
        <w:rPr>
          <w:color w:val="000000" w:themeColor="text1"/>
        </w:rPr>
        <w:t>;</w:t>
      </w:r>
    </w:p>
    <w:p w14:paraId="449E1BD2" w14:textId="77777777" w:rsidR="00053EE9" w:rsidRDefault="00FE2A8B" w:rsidP="00053EE9">
      <w:pPr>
        <w:ind w:firstLine="709"/>
        <w:jc w:val="both"/>
        <w:rPr>
          <w:color w:val="000000" w:themeColor="text1"/>
        </w:rPr>
      </w:pPr>
      <w:r w:rsidRPr="00DF768C">
        <w:rPr>
          <w:color w:val="000000" w:themeColor="text1"/>
        </w:rPr>
        <w:t>- бережно относиться к имуществу Поликлиники;</w:t>
      </w:r>
    </w:p>
    <w:p w14:paraId="009E15F8" w14:textId="77777777" w:rsidR="00053EE9" w:rsidRDefault="00FE2A8B" w:rsidP="00053EE9">
      <w:pPr>
        <w:ind w:firstLine="709"/>
        <w:jc w:val="both"/>
        <w:rPr>
          <w:color w:val="000000" w:themeColor="text1"/>
        </w:rPr>
      </w:pPr>
      <w:r w:rsidRPr="00DF768C">
        <w:rPr>
          <w:color w:val="000000" w:themeColor="text1"/>
        </w:rPr>
        <w:t>- при обнаружении источников пожара, иных источников, угрожающих общественной безопасности, пациент должен немедленно сообщ</w:t>
      </w:r>
      <w:r w:rsidR="00053EE9">
        <w:rPr>
          <w:color w:val="000000" w:themeColor="text1"/>
        </w:rPr>
        <w:t>ить об этом дежурному персоналу;</w:t>
      </w:r>
    </w:p>
    <w:p w14:paraId="4BBD73EE" w14:textId="77777777" w:rsidR="00FE2A8B" w:rsidRPr="00DF768C" w:rsidRDefault="00FE2A8B" w:rsidP="00053EE9">
      <w:pPr>
        <w:ind w:firstLine="709"/>
        <w:jc w:val="both"/>
        <w:rPr>
          <w:color w:val="000000" w:themeColor="text1"/>
        </w:rPr>
      </w:pPr>
      <w:r w:rsidRPr="00DF768C">
        <w:rPr>
          <w:color w:val="000000" w:themeColor="text1"/>
        </w:rPr>
        <w:t>- соблюдать правила запрета курения в медицинских учреждениях.</w:t>
      </w:r>
    </w:p>
    <w:p w14:paraId="3E154B14" w14:textId="77777777" w:rsidR="00FE2A8B" w:rsidRPr="00DF768C" w:rsidRDefault="00FE2A8B" w:rsidP="00053EE9">
      <w:pPr>
        <w:ind w:firstLine="709"/>
        <w:jc w:val="both"/>
        <w:rPr>
          <w:color w:val="000000" w:themeColor="text1"/>
        </w:rPr>
      </w:pPr>
      <w:r w:rsidRPr="00DF768C">
        <w:rPr>
          <w:color w:val="000000" w:themeColor="text1"/>
        </w:rPr>
        <w:t>3.4. Пациент заходит в кабинет только по приглашению персонала Поликлиники.</w:t>
      </w:r>
    </w:p>
    <w:p w14:paraId="51EE067F" w14:textId="77777777" w:rsidR="00FE2A8B" w:rsidRPr="00DF768C" w:rsidRDefault="00FE2A8B" w:rsidP="00053EE9">
      <w:pPr>
        <w:ind w:firstLine="709"/>
        <w:jc w:val="both"/>
        <w:rPr>
          <w:color w:val="000000" w:themeColor="text1"/>
        </w:rPr>
      </w:pPr>
      <w:r w:rsidRPr="00DF768C">
        <w:rPr>
          <w:color w:val="000000" w:themeColor="text1"/>
        </w:rPr>
        <w:t>Нахождение сопровождающих пациента лиц в кабинете допускается только с разрешения лечащего врача и при условии выполнения всех его указаний.</w:t>
      </w:r>
    </w:p>
    <w:p w14:paraId="337C13E0" w14:textId="77777777" w:rsidR="00FE2A8B" w:rsidRPr="00DF768C" w:rsidRDefault="00FE2A8B" w:rsidP="00053EE9">
      <w:pPr>
        <w:ind w:firstLine="709"/>
        <w:jc w:val="both"/>
        <w:rPr>
          <w:color w:val="000000" w:themeColor="text1"/>
        </w:rPr>
      </w:pPr>
      <w:r w:rsidRPr="00DF768C">
        <w:rPr>
          <w:color w:val="000000" w:themeColor="text1"/>
        </w:rPr>
        <w:t>Во время первичного осмотра врач устанавливает предварительный диагноз, определяет методы, объём, прогноз лечения и его приблизительную смету, о чём подробно информирует пациента. Также пациент предупреждается о возможных осложнениях в процессе и после лечения. Результаты осмотра фиксируются в медицинской карте.</w:t>
      </w:r>
    </w:p>
    <w:p w14:paraId="3A1334C5" w14:textId="77777777" w:rsidR="00FE2A8B" w:rsidRPr="00DF768C" w:rsidRDefault="00FE2A8B" w:rsidP="00053EE9">
      <w:pPr>
        <w:ind w:firstLine="709"/>
        <w:jc w:val="both"/>
        <w:rPr>
          <w:color w:val="000000" w:themeColor="text1"/>
        </w:rPr>
      </w:pPr>
      <w:r w:rsidRPr="00DF768C">
        <w:rPr>
          <w:color w:val="000000" w:themeColor="text1"/>
        </w:rPr>
        <w:t>Необходимым условием для начала лечения является добровольное согласие пациента на медицинское вмешательство. При отказе пациента от медицинского вмешательства ему разъясняются возможные последствия, что оформляется в медкарте и подписывается пациентом.</w:t>
      </w:r>
    </w:p>
    <w:p w14:paraId="0DDC2C7B" w14:textId="77777777" w:rsidR="00FE2A8B" w:rsidRPr="00DF768C" w:rsidRDefault="00FE2A8B" w:rsidP="00053EE9">
      <w:pPr>
        <w:ind w:firstLine="709"/>
        <w:jc w:val="both"/>
        <w:rPr>
          <w:color w:val="000000" w:themeColor="text1"/>
        </w:rPr>
      </w:pPr>
      <w:r w:rsidRPr="00DF768C">
        <w:rPr>
          <w:color w:val="000000" w:themeColor="text1"/>
        </w:rPr>
        <w:t>Каждая запись в медицинской карте доводится до сведения пациента, что означает его согласие с содержанием записи (план лечения, проделанные работы, направления к другим специалистам, рекомендации врача, возможные осложнения, стоимость лечения, гарантии и т.д.).</w:t>
      </w:r>
    </w:p>
    <w:p w14:paraId="52A32607" w14:textId="77777777" w:rsidR="00FE2A8B" w:rsidRPr="00DF768C" w:rsidRDefault="00FE2A8B" w:rsidP="00053EE9">
      <w:pPr>
        <w:ind w:firstLine="709"/>
        <w:jc w:val="both"/>
        <w:rPr>
          <w:color w:val="000000" w:themeColor="text1"/>
        </w:rPr>
      </w:pPr>
      <w:r w:rsidRPr="00DF768C">
        <w:rPr>
          <w:color w:val="000000" w:themeColor="text1"/>
        </w:rPr>
        <w:t>В случае необходимости пациент может быть направлен в другое медучреждение для проведения специальных исследований, процедур или операций. Например, для проведения физиотерапевтических процедур и т.д. В этом случае клиника выписывает соответствующее направление и/или медицинское заключение.</w:t>
      </w:r>
    </w:p>
    <w:p w14:paraId="57F6AEFC" w14:textId="77777777" w:rsidR="00053EE9" w:rsidRDefault="00FE2A8B" w:rsidP="00053EE9">
      <w:pPr>
        <w:ind w:firstLine="709"/>
        <w:jc w:val="both"/>
        <w:rPr>
          <w:color w:val="000000" w:themeColor="text1"/>
        </w:rPr>
      </w:pPr>
      <w:r w:rsidRPr="00DF768C">
        <w:rPr>
          <w:color w:val="000000" w:themeColor="text1"/>
        </w:rPr>
        <w:t xml:space="preserve">3.5. Пациентам и посетителям, в целях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обеспечения личной безопасности работников Поликлиники, пациентов и посетителей в зданиях и служебных помещениях, запрещается: </w:t>
      </w:r>
    </w:p>
    <w:p w14:paraId="2DA3EE96" w14:textId="77777777" w:rsidR="00053EE9" w:rsidRDefault="00FE2A8B" w:rsidP="00053EE9">
      <w:pPr>
        <w:ind w:firstLine="709"/>
        <w:jc w:val="both"/>
        <w:rPr>
          <w:color w:val="000000" w:themeColor="text1"/>
        </w:rPr>
      </w:pPr>
      <w:r w:rsidRPr="00DF768C">
        <w:rPr>
          <w:color w:val="000000" w:themeColor="text1"/>
        </w:rPr>
        <w:t>- проносить в здание и служебные помещения Поликлиники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14:paraId="0504BFB2" w14:textId="77777777" w:rsidR="00053EE9" w:rsidRDefault="00053EE9" w:rsidP="00053EE9">
      <w:pPr>
        <w:ind w:firstLine="709"/>
        <w:jc w:val="both"/>
        <w:rPr>
          <w:color w:val="000000" w:themeColor="text1"/>
        </w:rPr>
      </w:pPr>
      <w:r>
        <w:rPr>
          <w:color w:val="000000" w:themeColor="text1"/>
        </w:rPr>
        <w:t xml:space="preserve">- </w:t>
      </w:r>
      <w:r w:rsidR="00FE2A8B" w:rsidRPr="00DF768C">
        <w:rPr>
          <w:color w:val="000000" w:themeColor="text1"/>
        </w:rPr>
        <w:t>иметь при себе крупногабаритные предметы (в т.ч. хозяйственные сумки, рюкзаки, вещевые мешки, чемоданы, корзины и т.п.);</w:t>
      </w:r>
    </w:p>
    <w:p w14:paraId="223AC2EB" w14:textId="77777777" w:rsidR="00053EE9" w:rsidRDefault="00FE2A8B" w:rsidP="00053EE9">
      <w:pPr>
        <w:ind w:firstLine="709"/>
        <w:jc w:val="both"/>
        <w:rPr>
          <w:color w:val="000000" w:themeColor="text1"/>
        </w:rPr>
      </w:pPr>
      <w:r w:rsidRPr="00DF768C">
        <w:rPr>
          <w:color w:val="000000" w:themeColor="text1"/>
        </w:rPr>
        <w:t>- находиться в служебных помещениях Поликлиники без разрешения;</w:t>
      </w:r>
    </w:p>
    <w:p w14:paraId="43546E23" w14:textId="77777777" w:rsidR="00053EE9" w:rsidRDefault="00FE2A8B" w:rsidP="00053EE9">
      <w:pPr>
        <w:ind w:firstLine="709"/>
        <w:jc w:val="both"/>
        <w:rPr>
          <w:color w:val="000000" w:themeColor="text1"/>
        </w:rPr>
      </w:pPr>
      <w:r w:rsidRPr="00DF768C">
        <w:rPr>
          <w:color w:val="000000" w:themeColor="text1"/>
        </w:rPr>
        <w:t>- потреблять пищу в коридорах, на лестничных маршах и других помещениях;</w:t>
      </w:r>
    </w:p>
    <w:p w14:paraId="19121A78" w14:textId="77777777" w:rsidR="00053EE9" w:rsidRDefault="00FE2A8B" w:rsidP="00053EE9">
      <w:pPr>
        <w:ind w:firstLine="709"/>
        <w:jc w:val="both"/>
        <w:rPr>
          <w:color w:val="000000" w:themeColor="text1"/>
        </w:rPr>
      </w:pPr>
      <w:r w:rsidRPr="00DF768C">
        <w:rPr>
          <w:color w:val="000000" w:themeColor="text1"/>
        </w:rPr>
        <w:t>- курить на крыльце, лестничных площадках, в коридорах, кабинетах, фойе и др. помещениях Поликлиники;</w:t>
      </w:r>
    </w:p>
    <w:p w14:paraId="668E3AB1" w14:textId="77777777" w:rsidR="00053EE9" w:rsidRDefault="00FE2A8B" w:rsidP="00053EE9">
      <w:pPr>
        <w:ind w:firstLine="709"/>
        <w:jc w:val="both"/>
        <w:rPr>
          <w:color w:val="000000" w:themeColor="text1"/>
        </w:rPr>
      </w:pPr>
      <w:r w:rsidRPr="00DF768C">
        <w:rPr>
          <w:color w:val="000000" w:themeColor="text1"/>
        </w:rPr>
        <w:t>- играть в азартные игры в помещениях и на территории Поликлиники;</w:t>
      </w:r>
    </w:p>
    <w:p w14:paraId="796E94FA" w14:textId="77777777" w:rsidR="00053EE9" w:rsidRDefault="00FE2A8B" w:rsidP="00053EE9">
      <w:pPr>
        <w:ind w:firstLine="709"/>
        <w:jc w:val="both"/>
        <w:rPr>
          <w:color w:val="000000" w:themeColor="text1"/>
        </w:rPr>
      </w:pPr>
      <w:r w:rsidRPr="00DF768C">
        <w:rPr>
          <w:color w:val="000000" w:themeColor="text1"/>
        </w:rPr>
        <w:t>- громко разговаривать, шуметь, хлопать дверями;</w:t>
      </w:r>
    </w:p>
    <w:p w14:paraId="2256449E" w14:textId="77777777" w:rsidR="00053EE9" w:rsidRDefault="00FE2A8B" w:rsidP="00053EE9">
      <w:pPr>
        <w:ind w:firstLine="709"/>
        <w:jc w:val="both"/>
        <w:rPr>
          <w:color w:val="000000" w:themeColor="text1"/>
        </w:rPr>
      </w:pPr>
      <w:r w:rsidRPr="00DF768C">
        <w:rPr>
          <w:color w:val="000000" w:themeColor="text1"/>
        </w:rPr>
        <w:t>- оставлять малолетних детей без присмотра;</w:t>
      </w:r>
    </w:p>
    <w:p w14:paraId="6293165F" w14:textId="77777777" w:rsidR="00053EE9" w:rsidRDefault="00FE2A8B" w:rsidP="00053EE9">
      <w:pPr>
        <w:ind w:firstLine="709"/>
        <w:jc w:val="both"/>
        <w:rPr>
          <w:color w:val="000000" w:themeColor="text1"/>
        </w:rPr>
      </w:pPr>
      <w:r w:rsidRPr="00DF768C">
        <w:rPr>
          <w:color w:val="000000" w:themeColor="text1"/>
        </w:rPr>
        <w:t>- выносить из помещения Поликлиники документы, полученные для ознакомления;</w:t>
      </w:r>
    </w:p>
    <w:p w14:paraId="3FCE2476" w14:textId="77777777" w:rsidR="00053EE9" w:rsidRDefault="00FE2A8B" w:rsidP="00053EE9">
      <w:pPr>
        <w:ind w:firstLine="709"/>
        <w:jc w:val="both"/>
        <w:rPr>
          <w:color w:val="000000" w:themeColor="text1"/>
        </w:rPr>
      </w:pPr>
      <w:r w:rsidRPr="00DF768C">
        <w:rPr>
          <w:color w:val="000000" w:themeColor="text1"/>
        </w:rPr>
        <w:t>- изымать какие-либо документы из медицинских карт, со стендов и из папок информационных стендов;</w:t>
      </w:r>
    </w:p>
    <w:p w14:paraId="6259968F" w14:textId="77777777" w:rsidR="00053EE9" w:rsidRDefault="00FE2A8B" w:rsidP="00053EE9">
      <w:pPr>
        <w:ind w:firstLine="709"/>
        <w:jc w:val="both"/>
        <w:rPr>
          <w:color w:val="000000" w:themeColor="text1"/>
        </w:rPr>
      </w:pPr>
      <w:r w:rsidRPr="00DF768C">
        <w:rPr>
          <w:color w:val="000000" w:themeColor="text1"/>
        </w:rPr>
        <w:lastRenderedPageBreak/>
        <w:t>- размещать в помещениях и на территории Поликлиники объявления без разрешения администрации Поликлиники;</w:t>
      </w:r>
    </w:p>
    <w:p w14:paraId="21F1E808" w14:textId="77777777" w:rsidR="00053EE9" w:rsidRDefault="00FE2A8B" w:rsidP="00053EE9">
      <w:pPr>
        <w:ind w:firstLine="709"/>
        <w:jc w:val="both"/>
        <w:rPr>
          <w:color w:val="000000" w:themeColor="text1"/>
        </w:rPr>
      </w:pPr>
      <w:r w:rsidRPr="00DF768C">
        <w:rPr>
          <w:color w:val="000000" w:themeColor="text1"/>
        </w:rPr>
        <w:t>- производить фото- и видеосъемку без предварительного разрешения администрации Поликлиники;</w:t>
      </w:r>
    </w:p>
    <w:p w14:paraId="585F4CF4" w14:textId="77777777" w:rsidR="00053EE9" w:rsidRDefault="00FE2A8B" w:rsidP="00053EE9">
      <w:pPr>
        <w:ind w:firstLine="709"/>
        <w:jc w:val="both"/>
        <w:rPr>
          <w:color w:val="000000" w:themeColor="text1"/>
        </w:rPr>
      </w:pPr>
      <w:r w:rsidRPr="00DF768C">
        <w:rPr>
          <w:color w:val="000000" w:themeColor="text1"/>
        </w:rPr>
        <w:t>- выполнять в помещениях Поликлиники функции торговых агентов, представителей и находиться в помещениях Поликлиники в иных коммерческих целях;</w:t>
      </w:r>
    </w:p>
    <w:p w14:paraId="5B180282" w14:textId="77777777" w:rsidR="00053EE9" w:rsidRDefault="00FE2A8B" w:rsidP="00053EE9">
      <w:pPr>
        <w:ind w:firstLine="709"/>
        <w:jc w:val="both"/>
        <w:rPr>
          <w:color w:val="000000" w:themeColor="text1"/>
        </w:rPr>
      </w:pPr>
      <w:r w:rsidRPr="00DF768C">
        <w:rPr>
          <w:color w:val="000000" w:themeColor="text1"/>
        </w:rPr>
        <w:t>- находиться в помещениях Поликлиники в верхней одежде, грязной обуви;</w:t>
      </w:r>
    </w:p>
    <w:p w14:paraId="43251536" w14:textId="77777777" w:rsidR="00053EE9" w:rsidRDefault="00FE2A8B" w:rsidP="00053EE9">
      <w:pPr>
        <w:ind w:firstLine="709"/>
        <w:jc w:val="both"/>
        <w:rPr>
          <w:color w:val="000000" w:themeColor="text1"/>
        </w:rPr>
      </w:pPr>
      <w:r w:rsidRPr="00DF768C">
        <w:rPr>
          <w:color w:val="000000" w:themeColor="text1"/>
        </w:rPr>
        <w:t>- преграждать проезд санитарного транспорта к зданию Поликлиники;</w:t>
      </w:r>
    </w:p>
    <w:p w14:paraId="00AB863F" w14:textId="77777777" w:rsidR="00053EE9" w:rsidRDefault="00FE2A8B" w:rsidP="00053EE9">
      <w:pPr>
        <w:ind w:firstLine="709"/>
        <w:jc w:val="both"/>
        <w:rPr>
          <w:color w:val="000000" w:themeColor="text1"/>
        </w:rPr>
      </w:pPr>
      <w:r w:rsidRPr="00DF768C">
        <w:rPr>
          <w:color w:val="000000" w:themeColor="text1"/>
        </w:rPr>
        <w:t>- запрещается доступ в здание Поликлиники лицам в состоянии алкогольного или наркотического опьянения, с агрессивным поведением, имеющим внешний вид, не отвечающим санитарно-гигиеническим требованиям. В случае выявления указанных лиц они удаляются из здания и помещений Поликлиники сотрудниками охраны и (</w:t>
      </w:r>
      <w:r w:rsidR="00053EE9">
        <w:rPr>
          <w:color w:val="000000" w:themeColor="text1"/>
        </w:rPr>
        <w:t>или) правоохранительных органов.</w:t>
      </w:r>
    </w:p>
    <w:p w14:paraId="4F49D941" w14:textId="77777777" w:rsidR="00053EE9" w:rsidRDefault="00FE2A8B" w:rsidP="00053EE9">
      <w:pPr>
        <w:ind w:firstLine="709"/>
        <w:jc w:val="both"/>
        <w:rPr>
          <w:color w:val="000000" w:themeColor="text1"/>
        </w:rPr>
      </w:pPr>
      <w:r w:rsidRPr="00DF768C">
        <w:rPr>
          <w:color w:val="000000" w:themeColor="text1"/>
        </w:rPr>
        <w:t>3.6. 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Поликлиники.</w:t>
      </w:r>
    </w:p>
    <w:p w14:paraId="5F207F8F" w14:textId="77777777" w:rsidR="005D123D" w:rsidRDefault="00FE2A8B" w:rsidP="00053EE9">
      <w:pPr>
        <w:jc w:val="center"/>
        <w:rPr>
          <w:color w:val="000000" w:themeColor="text1"/>
        </w:rPr>
      </w:pPr>
      <w:r w:rsidRPr="00DF768C">
        <w:rPr>
          <w:color w:val="000000" w:themeColor="text1"/>
        </w:rPr>
        <w:br/>
      </w:r>
      <w:r w:rsidRPr="00DF768C">
        <w:rPr>
          <w:b/>
          <w:bCs/>
          <w:color w:val="000000" w:themeColor="text1"/>
        </w:rPr>
        <w:t>4. Порядок получения информации о состоянии здоровья пациента:</w:t>
      </w:r>
      <w:r w:rsidRPr="00DF768C">
        <w:rPr>
          <w:color w:val="000000" w:themeColor="text1"/>
        </w:rPr>
        <w:br/>
      </w:r>
    </w:p>
    <w:p w14:paraId="7CCA7A4C" w14:textId="77777777" w:rsidR="005D123D" w:rsidRDefault="00FE2A8B" w:rsidP="005D123D">
      <w:pPr>
        <w:ind w:firstLine="709"/>
        <w:jc w:val="both"/>
        <w:rPr>
          <w:color w:val="000000" w:themeColor="text1"/>
        </w:rPr>
      </w:pPr>
      <w:r w:rsidRPr="00DF768C">
        <w:rPr>
          <w:color w:val="000000" w:themeColor="text1"/>
        </w:rPr>
        <w:t>4.1. Каждый имеет право получить в доступной для него форме имеющуюся в Поликлинике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7EC29E48" w14:textId="77777777" w:rsidR="005D123D" w:rsidRDefault="00FE2A8B" w:rsidP="005D123D">
      <w:pPr>
        <w:ind w:firstLine="709"/>
        <w:jc w:val="both"/>
        <w:rPr>
          <w:color w:val="000000" w:themeColor="text1"/>
        </w:rPr>
      </w:pPr>
      <w:r w:rsidRPr="00DF768C">
        <w:rPr>
          <w:color w:val="000000" w:themeColor="text1"/>
        </w:rPr>
        <w:t xml:space="preserve">4.2.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лиц и граждан, признанных в установленном </w:t>
      </w:r>
      <w:hyperlink r:id="rId8" w:history="1">
        <w:r w:rsidRPr="00DF768C">
          <w:rPr>
            <w:color w:val="000000" w:themeColor="text1"/>
            <w:u w:val="single"/>
          </w:rPr>
          <w:t>законом</w:t>
        </w:r>
      </w:hyperlink>
      <w:r w:rsidRPr="00DF768C">
        <w:rPr>
          <w:color w:val="000000" w:themeColor="text1"/>
        </w:rPr>
        <w:t xml:space="preserve"> порядке недееспособными, информация о состоянии здоровья предоставляется их законным представителям.</w:t>
      </w:r>
    </w:p>
    <w:p w14:paraId="0B3F26EC" w14:textId="77777777" w:rsidR="005D123D" w:rsidRDefault="00FE2A8B" w:rsidP="005D123D">
      <w:pPr>
        <w:ind w:firstLine="709"/>
        <w:jc w:val="both"/>
        <w:rPr>
          <w:color w:val="000000" w:themeColor="text1"/>
        </w:rPr>
      </w:pPr>
      <w:r w:rsidRPr="00DF768C">
        <w:rPr>
          <w:color w:val="000000" w:themeColor="text1"/>
        </w:rPr>
        <w:t>4.3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одному из близких родственников (родителям, усыновителям, родным братьям и родным сестрам,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10C4DB78" w14:textId="77777777" w:rsidR="005D123D" w:rsidRDefault="00FE2A8B" w:rsidP="005D123D">
      <w:pPr>
        <w:ind w:firstLine="709"/>
        <w:jc w:val="both"/>
        <w:rPr>
          <w:color w:val="000000" w:themeColor="text1"/>
        </w:rPr>
      </w:pPr>
      <w:r w:rsidRPr="00DF768C">
        <w:rPr>
          <w:color w:val="000000" w:themeColor="text1"/>
        </w:rPr>
        <w:t>4.4.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6B2432C1" w14:textId="77777777" w:rsidR="005D123D" w:rsidRDefault="00FE2A8B" w:rsidP="005D123D">
      <w:pPr>
        <w:ind w:firstLine="709"/>
        <w:jc w:val="both"/>
        <w:rPr>
          <w:color w:val="000000" w:themeColor="text1"/>
        </w:rPr>
      </w:pPr>
      <w:r w:rsidRPr="00DF768C">
        <w:rPr>
          <w:color w:val="000000" w:themeColor="text1"/>
        </w:rPr>
        <w:t>4.5.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в течение трёх рабочих дней после подачи заявления.</w:t>
      </w:r>
    </w:p>
    <w:p w14:paraId="66BBFDBD" w14:textId="77777777" w:rsidR="005D123D" w:rsidRDefault="00FE2A8B" w:rsidP="005D123D">
      <w:pPr>
        <w:ind w:firstLine="709"/>
        <w:jc w:val="both"/>
        <w:rPr>
          <w:color w:val="000000" w:themeColor="text1"/>
        </w:rPr>
      </w:pPr>
      <w:r w:rsidRPr="00DF768C">
        <w:rPr>
          <w:color w:val="000000" w:themeColor="text1"/>
        </w:rPr>
        <w:t>4.6. В случае отказа пациента от получения информации о состоянии своего здоровья об этом делается соответствующая запись в медицинской документации.</w:t>
      </w:r>
    </w:p>
    <w:p w14:paraId="55021D97" w14:textId="77777777" w:rsidR="005D123D" w:rsidRDefault="00FE2A8B" w:rsidP="005D123D">
      <w:pPr>
        <w:ind w:firstLine="709"/>
        <w:jc w:val="both"/>
        <w:rPr>
          <w:color w:val="000000" w:themeColor="text1"/>
        </w:rPr>
      </w:pPr>
      <w:r w:rsidRPr="00DF768C">
        <w:rPr>
          <w:color w:val="000000" w:themeColor="text1"/>
        </w:rPr>
        <w:t>4.7.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законодательством РФ.</w:t>
      </w:r>
    </w:p>
    <w:p w14:paraId="4D361334" w14:textId="77777777" w:rsidR="005D123D" w:rsidRDefault="00FE2A8B" w:rsidP="005D123D">
      <w:pPr>
        <w:ind w:firstLine="709"/>
        <w:jc w:val="center"/>
        <w:rPr>
          <w:b/>
          <w:bCs/>
          <w:color w:val="000000" w:themeColor="text1"/>
        </w:rPr>
      </w:pPr>
      <w:r w:rsidRPr="00DF768C">
        <w:rPr>
          <w:color w:val="000000" w:themeColor="text1"/>
        </w:rPr>
        <w:br/>
      </w:r>
      <w:r w:rsidRPr="00DF768C">
        <w:rPr>
          <w:b/>
          <w:bCs/>
          <w:color w:val="000000" w:themeColor="text1"/>
        </w:rPr>
        <w:t xml:space="preserve">5. Порядок выдачи справок, выписок из медицинской документации </w:t>
      </w:r>
    </w:p>
    <w:p w14:paraId="2E8B9A91" w14:textId="77777777" w:rsidR="005D123D" w:rsidRDefault="00FE2A8B" w:rsidP="005D123D">
      <w:pPr>
        <w:ind w:firstLine="709"/>
        <w:jc w:val="center"/>
        <w:rPr>
          <w:color w:val="000000" w:themeColor="text1"/>
        </w:rPr>
      </w:pPr>
      <w:r w:rsidRPr="00DF768C">
        <w:rPr>
          <w:b/>
          <w:bCs/>
          <w:color w:val="000000" w:themeColor="text1"/>
        </w:rPr>
        <w:t>пациенту или другим лицам.</w:t>
      </w:r>
    </w:p>
    <w:p w14:paraId="3CB57D00" w14:textId="77777777" w:rsidR="005D123D" w:rsidRDefault="005D123D" w:rsidP="005D123D">
      <w:pPr>
        <w:ind w:firstLine="709"/>
        <w:jc w:val="both"/>
        <w:rPr>
          <w:color w:val="000000" w:themeColor="text1"/>
        </w:rPr>
      </w:pPr>
    </w:p>
    <w:p w14:paraId="1989380D" w14:textId="77777777" w:rsidR="005D123D" w:rsidRDefault="00FE2A8B" w:rsidP="005D123D">
      <w:pPr>
        <w:ind w:firstLine="709"/>
        <w:jc w:val="both"/>
        <w:rPr>
          <w:color w:val="000000" w:themeColor="text1"/>
        </w:rPr>
      </w:pPr>
      <w:r w:rsidRPr="00DF768C">
        <w:rPr>
          <w:color w:val="000000" w:themeColor="text1"/>
        </w:rPr>
        <w:t>5.1. Порядок выдачи документов, удостоверяющих временную нетрудоспособность, а также выписок из медицинской документации утверждается Министерством здравоохранения Российской Федерации.</w:t>
      </w:r>
    </w:p>
    <w:p w14:paraId="40381667" w14:textId="77777777" w:rsidR="005D123D" w:rsidRDefault="00FE2A8B" w:rsidP="005D123D">
      <w:pPr>
        <w:ind w:firstLine="709"/>
        <w:jc w:val="both"/>
        <w:rPr>
          <w:color w:val="000000" w:themeColor="text1"/>
        </w:rPr>
      </w:pPr>
      <w:r w:rsidRPr="00DF768C">
        <w:rPr>
          <w:color w:val="000000" w:themeColor="text1"/>
        </w:rPr>
        <w:lastRenderedPageBreak/>
        <w:t xml:space="preserve">5.2. Документами, удостоверяющими временную нетрудоспособность больного, являются установленной формы листок нетрудоспособности </w:t>
      </w:r>
      <w:r w:rsidR="00F60C88">
        <w:rPr>
          <w:color w:val="000000" w:themeColor="text1"/>
        </w:rPr>
        <w:t xml:space="preserve">в электронном виде </w:t>
      </w:r>
      <w:r w:rsidRPr="00DF768C">
        <w:rPr>
          <w:color w:val="000000" w:themeColor="text1"/>
        </w:rPr>
        <w:t>или справка о временной нетрудоспособности (Форма 095-у - для учащихся). Документы, удостоверяющие временную нетрудоспособность, а также выписки из медицинской документации выдаются лечащим врачом. Выдача и продление листка нетрудоспособности осуществляются врачом после личного осмотра и подтверждаются записью в медицинской карте, обосновывающей временное освобождение от работы. В случае заболевания учащихся, студентов средних, специальных и высших учебных заведений, сотрудников органов внутренних дел для освобождения их от учебы, работы выдается справка установленной формы.</w:t>
      </w:r>
    </w:p>
    <w:p w14:paraId="42C0326D" w14:textId="77777777" w:rsidR="005D123D" w:rsidRDefault="00FE2A8B" w:rsidP="005D123D">
      <w:pPr>
        <w:ind w:firstLine="709"/>
        <w:jc w:val="both"/>
        <w:rPr>
          <w:color w:val="000000" w:themeColor="text1"/>
        </w:rPr>
      </w:pPr>
      <w:r w:rsidRPr="00DF768C">
        <w:rPr>
          <w:color w:val="000000" w:themeColor="text1"/>
        </w:rPr>
        <w:t>5.3. За необоснованную выдачу, неправильное оформление листка нетрудоспособности (справки) врачи, которым предоставлено право их выдачи, привлекаются к ответственности в установленном законодательством порядке.</w:t>
      </w:r>
    </w:p>
    <w:p w14:paraId="625B6499" w14:textId="77777777" w:rsidR="00BF0154" w:rsidRDefault="00FE2A8B" w:rsidP="00BF0154">
      <w:pPr>
        <w:jc w:val="center"/>
        <w:rPr>
          <w:color w:val="000000" w:themeColor="text1"/>
        </w:rPr>
      </w:pPr>
      <w:r w:rsidRPr="00DF768C">
        <w:rPr>
          <w:color w:val="000000" w:themeColor="text1"/>
        </w:rPr>
        <w:br/>
      </w:r>
      <w:r w:rsidRPr="00DF768C">
        <w:rPr>
          <w:b/>
          <w:bCs/>
          <w:color w:val="000000" w:themeColor="text1"/>
        </w:rPr>
        <w:t>6. График работы поликлиники и ее должностных лиц:</w:t>
      </w:r>
      <w:r w:rsidRPr="00DF768C">
        <w:rPr>
          <w:color w:val="000000" w:themeColor="text1"/>
        </w:rPr>
        <w:br/>
      </w:r>
    </w:p>
    <w:p w14:paraId="672F3C16" w14:textId="77777777" w:rsidR="00BF0154" w:rsidRDefault="00FE2A8B" w:rsidP="005D123D">
      <w:pPr>
        <w:ind w:firstLine="709"/>
        <w:jc w:val="both"/>
        <w:rPr>
          <w:color w:val="000000" w:themeColor="text1"/>
        </w:rPr>
      </w:pPr>
      <w:r w:rsidRPr="00DF768C">
        <w:rPr>
          <w:color w:val="000000" w:themeColor="text1"/>
        </w:rPr>
        <w:t>6.1. График работы Поликлиники и ее должностных лиц определяется правилами внутреннего трудового распорядка Поликлиники с учетом ограничений, установленных Трудовым кодексом Российской Федерации.</w:t>
      </w:r>
    </w:p>
    <w:p w14:paraId="1A211786" w14:textId="77777777" w:rsidR="00BF0154" w:rsidRDefault="00FE2A8B" w:rsidP="005D123D">
      <w:pPr>
        <w:ind w:firstLine="709"/>
        <w:jc w:val="both"/>
        <w:rPr>
          <w:color w:val="000000" w:themeColor="text1"/>
        </w:rPr>
      </w:pPr>
      <w:r w:rsidRPr="00DF768C">
        <w:rPr>
          <w:color w:val="000000" w:themeColor="text1"/>
        </w:rPr>
        <w:t>6.2. Режим работы Поликлиники и ее должностных лиц определяет время начала и окончания рабочего дня (смены), а также рабочие и выходные дни, время обеденного и других перерывов, последовательность чередования работы по сменам, а также рабочее время должностных лиц.</w:t>
      </w:r>
    </w:p>
    <w:p w14:paraId="02902901" w14:textId="77777777" w:rsidR="00BF0154" w:rsidRDefault="00FE2A8B" w:rsidP="005D123D">
      <w:pPr>
        <w:ind w:firstLine="709"/>
        <w:jc w:val="both"/>
        <w:rPr>
          <w:color w:val="000000" w:themeColor="text1"/>
        </w:rPr>
      </w:pPr>
      <w:r w:rsidRPr="00DF768C">
        <w:rPr>
          <w:color w:val="000000" w:themeColor="text1"/>
        </w:rPr>
        <w:t>6.3. Индивидуальные нормы нагрузки персонала (график работы) устанавливаются главным врачом в соответствии с типовыми должностными инструкциями персонала и по согласованию с профсоюзными органами. График и режим работы утверждаются главным врачом.</w:t>
      </w:r>
    </w:p>
    <w:p w14:paraId="6F81BD1D" w14:textId="77777777" w:rsidR="00BF0154" w:rsidRDefault="00FE2A8B" w:rsidP="005D123D">
      <w:pPr>
        <w:ind w:firstLine="709"/>
        <w:jc w:val="both"/>
        <w:rPr>
          <w:color w:val="000000" w:themeColor="text1"/>
        </w:rPr>
      </w:pPr>
      <w:r w:rsidRPr="00DF768C">
        <w:rPr>
          <w:color w:val="000000" w:themeColor="text1"/>
        </w:rPr>
        <w:t>6.4. Прием пациентов населения главным врачом или его заместителями осуществляется в установленные часы приема. Информацию о часах приема можно узнать в регистратуре или на информационном стенде рядом с регистратурой.</w:t>
      </w:r>
    </w:p>
    <w:p w14:paraId="5F40F2C1" w14:textId="77777777" w:rsidR="00BF0154" w:rsidRDefault="00FE2A8B" w:rsidP="005D123D">
      <w:pPr>
        <w:ind w:firstLine="709"/>
        <w:jc w:val="both"/>
        <w:rPr>
          <w:color w:val="000000" w:themeColor="text1"/>
        </w:rPr>
      </w:pPr>
      <w:r w:rsidRPr="00DF768C">
        <w:rPr>
          <w:color w:val="000000" w:themeColor="text1"/>
        </w:rPr>
        <w:t>6.5.</w:t>
      </w:r>
      <w:r w:rsidR="00BF0154">
        <w:rPr>
          <w:color w:val="000000" w:themeColor="text1"/>
        </w:rPr>
        <w:t xml:space="preserve"> </w:t>
      </w:r>
      <w:r w:rsidRPr="00DF768C">
        <w:rPr>
          <w:color w:val="000000" w:themeColor="text1"/>
        </w:rPr>
        <w:t>Режим работы поликлиники утверждается главным врачом.</w:t>
      </w:r>
    </w:p>
    <w:p w14:paraId="59ADB233" w14:textId="77777777" w:rsidR="00E366CA" w:rsidRDefault="00FE2A8B" w:rsidP="00E366CA">
      <w:pPr>
        <w:jc w:val="center"/>
        <w:rPr>
          <w:b/>
          <w:bCs/>
          <w:color w:val="000000" w:themeColor="text1"/>
        </w:rPr>
      </w:pPr>
      <w:r w:rsidRPr="00DF768C">
        <w:rPr>
          <w:color w:val="000000" w:themeColor="text1"/>
        </w:rPr>
        <w:br/>
      </w:r>
      <w:r w:rsidRPr="00DF768C">
        <w:rPr>
          <w:b/>
          <w:bCs/>
          <w:color w:val="000000" w:themeColor="text1"/>
        </w:rPr>
        <w:t xml:space="preserve">7. Информация о перечне видов платных медицинских услуг </w:t>
      </w:r>
    </w:p>
    <w:p w14:paraId="779A316E" w14:textId="77777777" w:rsidR="00E366CA" w:rsidRDefault="00FE2A8B" w:rsidP="00E366CA">
      <w:pPr>
        <w:jc w:val="center"/>
        <w:rPr>
          <w:color w:val="000000" w:themeColor="text1"/>
        </w:rPr>
      </w:pPr>
      <w:r w:rsidRPr="00DF768C">
        <w:rPr>
          <w:b/>
          <w:bCs/>
          <w:color w:val="000000" w:themeColor="text1"/>
        </w:rPr>
        <w:t>и порядке их оказания</w:t>
      </w:r>
      <w:r w:rsidRPr="00DF768C">
        <w:rPr>
          <w:color w:val="000000" w:themeColor="text1"/>
        </w:rPr>
        <w:br/>
      </w:r>
    </w:p>
    <w:p w14:paraId="7167402B" w14:textId="77777777" w:rsidR="00E366CA" w:rsidRDefault="00FE2A8B" w:rsidP="00E366CA">
      <w:pPr>
        <w:ind w:firstLine="709"/>
        <w:jc w:val="both"/>
        <w:rPr>
          <w:color w:val="000000" w:themeColor="text1"/>
        </w:rPr>
      </w:pPr>
      <w:r w:rsidRPr="00DF768C">
        <w:rPr>
          <w:color w:val="000000" w:themeColor="text1"/>
        </w:rPr>
        <w:t>7.1. Платные медицинские услуги оказываются гражданам, желающим получить услугу в условиях повышенной комфортности либо сверх Программы государственных гарантий оказания гражданам Российской Федерации бесплатной медицинской помощи,</w:t>
      </w:r>
    </w:p>
    <w:p w14:paraId="2115B187" w14:textId="77777777" w:rsidR="00E366CA" w:rsidRDefault="00FE2A8B" w:rsidP="00E366CA">
      <w:pPr>
        <w:ind w:firstLine="709"/>
        <w:jc w:val="both"/>
        <w:rPr>
          <w:color w:val="000000" w:themeColor="text1"/>
        </w:rPr>
      </w:pPr>
      <w:r w:rsidRPr="00DF768C">
        <w:rPr>
          <w:color w:val="000000" w:themeColor="text1"/>
        </w:rPr>
        <w:t>7.2. Право оказания платных медицинских услуг ГАУЗ «СП № 66 ДЗМ» предусмотрено Уставом учреждения.</w:t>
      </w:r>
    </w:p>
    <w:p w14:paraId="58483DEA" w14:textId="77777777" w:rsidR="00E366CA" w:rsidRDefault="00FE2A8B" w:rsidP="00E366CA">
      <w:pPr>
        <w:ind w:firstLine="709"/>
        <w:jc w:val="both"/>
        <w:rPr>
          <w:color w:val="000000" w:themeColor="text1"/>
        </w:rPr>
      </w:pPr>
      <w:r w:rsidRPr="00DF768C">
        <w:rPr>
          <w:color w:val="000000" w:themeColor="text1"/>
        </w:rPr>
        <w:t>7.3. Платные услуги предоставляются только при согласии пациента, который должен быть уведомлен об этом предварительно.</w:t>
      </w:r>
    </w:p>
    <w:p w14:paraId="667C2AD9" w14:textId="77777777" w:rsidR="00E366CA" w:rsidRDefault="00FE2A8B" w:rsidP="00E366CA">
      <w:pPr>
        <w:ind w:firstLine="709"/>
        <w:jc w:val="both"/>
        <w:rPr>
          <w:color w:val="000000" w:themeColor="text1"/>
        </w:rPr>
      </w:pPr>
      <w:r w:rsidRPr="00DF768C">
        <w:rPr>
          <w:color w:val="000000" w:themeColor="text1"/>
        </w:rPr>
        <w:t>7.4. Пациенты, пользующиеся платными услугами, вправе требовать предоставления услуг надлежащего качества, сведений о наличии лицензии и сертификатов специалистов, оказывающих платные услуги.</w:t>
      </w:r>
    </w:p>
    <w:p w14:paraId="4484B5CD" w14:textId="77777777" w:rsidR="00FE2A8B" w:rsidRPr="00DF768C" w:rsidRDefault="00FE2A8B" w:rsidP="00E366CA">
      <w:pPr>
        <w:ind w:firstLine="709"/>
        <w:jc w:val="both"/>
        <w:rPr>
          <w:color w:val="000000" w:themeColor="text1"/>
        </w:rPr>
      </w:pPr>
      <w:r w:rsidRPr="00DF768C">
        <w:rPr>
          <w:color w:val="000000" w:themeColor="text1"/>
        </w:rPr>
        <w:t>7.5. При оказании пациенту платных услуг врачом, в установленном порядке, заполняется медицинская документация.</w:t>
      </w:r>
    </w:p>
    <w:p w14:paraId="323F53B0" w14:textId="77777777" w:rsidR="00FE2A8B" w:rsidRPr="00DF768C" w:rsidRDefault="00FE2A8B" w:rsidP="00E366CA">
      <w:pPr>
        <w:ind w:firstLine="709"/>
        <w:jc w:val="both"/>
        <w:rPr>
          <w:color w:val="000000" w:themeColor="text1"/>
        </w:rPr>
      </w:pPr>
      <w:r w:rsidRPr="00DF768C">
        <w:rPr>
          <w:color w:val="000000" w:themeColor="text1"/>
        </w:rPr>
        <w:t>7.6. Общая стоимость лечения определяется согласно плану лечения, составляемому врачом. План лечения является приблизительной сметой. Если возникла необходимость изменений в плане лечения, врач предупреждает об этом пациента.</w:t>
      </w:r>
    </w:p>
    <w:p w14:paraId="427A5516" w14:textId="77777777" w:rsidR="00FE2A8B" w:rsidRPr="00DF768C" w:rsidRDefault="00FE2A8B" w:rsidP="00E366CA">
      <w:pPr>
        <w:ind w:firstLine="709"/>
        <w:jc w:val="both"/>
        <w:rPr>
          <w:color w:val="000000" w:themeColor="text1"/>
        </w:rPr>
      </w:pPr>
      <w:r w:rsidRPr="00DF768C">
        <w:rPr>
          <w:color w:val="000000" w:themeColor="text1"/>
        </w:rPr>
        <w:t>7.7.</w:t>
      </w:r>
      <w:r w:rsidR="00E366CA">
        <w:rPr>
          <w:color w:val="000000" w:themeColor="text1"/>
        </w:rPr>
        <w:t xml:space="preserve"> </w:t>
      </w:r>
      <w:r w:rsidRPr="00DF768C">
        <w:rPr>
          <w:color w:val="000000" w:themeColor="text1"/>
        </w:rPr>
        <w:t>Пациент оплачивает терапевтическое лечение после каждого приёма у врача за проделанные в данное посещение манипуляции по расценкам, указанным в прейскуранте, действующем на момент оплаты. Основанием для оплаты является наряд, где указан перечень проделанных работ, их количество и стоимость.</w:t>
      </w:r>
    </w:p>
    <w:p w14:paraId="6A1F1823" w14:textId="77777777" w:rsidR="00FE2A8B" w:rsidRPr="00DF768C" w:rsidRDefault="00FE2A8B" w:rsidP="00E366CA">
      <w:pPr>
        <w:ind w:firstLine="709"/>
        <w:jc w:val="both"/>
        <w:rPr>
          <w:color w:val="000000" w:themeColor="text1"/>
        </w:rPr>
      </w:pPr>
      <w:r w:rsidRPr="00DF768C">
        <w:rPr>
          <w:color w:val="000000" w:themeColor="text1"/>
        </w:rPr>
        <w:lastRenderedPageBreak/>
        <w:t>7.8.</w:t>
      </w:r>
      <w:r w:rsidR="00E366CA">
        <w:rPr>
          <w:color w:val="000000" w:themeColor="text1"/>
        </w:rPr>
        <w:t xml:space="preserve"> </w:t>
      </w:r>
      <w:r w:rsidRPr="00DF768C">
        <w:rPr>
          <w:color w:val="000000" w:themeColor="text1"/>
        </w:rPr>
        <w:t xml:space="preserve">Оплата ортопедического лечения (зубного протезирования) производится двумя частями: половина суммы оплачивается после снятия слепков, вторая половина - при установке протеза пациенту. </w:t>
      </w:r>
    </w:p>
    <w:p w14:paraId="45EDED2D" w14:textId="77777777" w:rsidR="00FE2A8B" w:rsidRPr="00DF768C" w:rsidRDefault="00FE2A8B" w:rsidP="00E366CA">
      <w:pPr>
        <w:ind w:firstLine="709"/>
        <w:jc w:val="both"/>
        <w:rPr>
          <w:color w:val="000000" w:themeColor="text1"/>
        </w:rPr>
      </w:pPr>
      <w:r w:rsidRPr="00DF768C">
        <w:rPr>
          <w:color w:val="000000" w:themeColor="text1"/>
        </w:rPr>
        <w:t>7.9.</w:t>
      </w:r>
      <w:r w:rsidR="00E366CA">
        <w:rPr>
          <w:color w:val="000000" w:themeColor="text1"/>
        </w:rPr>
        <w:t xml:space="preserve"> </w:t>
      </w:r>
      <w:proofErr w:type="spellStart"/>
      <w:r w:rsidRPr="00DF768C">
        <w:rPr>
          <w:color w:val="000000" w:themeColor="text1"/>
        </w:rPr>
        <w:t>Ортодонтическое</w:t>
      </w:r>
      <w:proofErr w:type="spellEnd"/>
      <w:r w:rsidRPr="00DF768C">
        <w:rPr>
          <w:color w:val="000000" w:themeColor="text1"/>
        </w:rPr>
        <w:t xml:space="preserve"> лечение оплачивается поэтапно согласно плану </w:t>
      </w:r>
      <w:proofErr w:type="spellStart"/>
      <w:r w:rsidRPr="00DF768C">
        <w:rPr>
          <w:color w:val="000000" w:themeColor="text1"/>
        </w:rPr>
        <w:t>ортодонтического</w:t>
      </w:r>
      <w:proofErr w:type="spellEnd"/>
      <w:r w:rsidRPr="00DF768C">
        <w:rPr>
          <w:color w:val="000000" w:themeColor="text1"/>
        </w:rPr>
        <w:t xml:space="preserve"> лечения. </w:t>
      </w:r>
    </w:p>
    <w:p w14:paraId="53B0B7DB" w14:textId="77777777" w:rsidR="00FE2A8B" w:rsidRDefault="00FE2A8B" w:rsidP="00E366CA">
      <w:pPr>
        <w:ind w:firstLine="709"/>
        <w:jc w:val="both"/>
        <w:rPr>
          <w:color w:val="000000" w:themeColor="text1"/>
        </w:rPr>
      </w:pPr>
      <w:r w:rsidRPr="00DF768C">
        <w:rPr>
          <w:color w:val="000000" w:themeColor="text1"/>
        </w:rPr>
        <w:t>7.10.</w:t>
      </w:r>
      <w:r w:rsidR="00E366CA">
        <w:rPr>
          <w:color w:val="000000" w:themeColor="text1"/>
        </w:rPr>
        <w:t xml:space="preserve"> </w:t>
      </w:r>
      <w:r w:rsidRPr="00DF768C">
        <w:rPr>
          <w:color w:val="000000" w:themeColor="text1"/>
        </w:rPr>
        <w:t>Оплата стоматологических услуг производится в рублях. Цены и структура прейскуранта могут корректироваться. Об изменении цен пациент уведомляется перед очередным приёмом у врача. В случае внесения предоплаты цены остаются фиксированными на весь период лечения.</w:t>
      </w:r>
    </w:p>
    <w:p w14:paraId="3D8A249A" w14:textId="77777777" w:rsidR="0056462E" w:rsidRPr="00DF768C" w:rsidRDefault="0056462E" w:rsidP="00E366CA">
      <w:pPr>
        <w:ind w:firstLine="709"/>
        <w:jc w:val="both"/>
        <w:rPr>
          <w:color w:val="000000" w:themeColor="text1"/>
        </w:rPr>
      </w:pPr>
    </w:p>
    <w:p w14:paraId="77AAEBD4" w14:textId="77777777" w:rsidR="00FE2A8B" w:rsidRDefault="00FE2A8B" w:rsidP="0056462E">
      <w:pPr>
        <w:jc w:val="center"/>
        <w:rPr>
          <w:b/>
          <w:color w:val="000000" w:themeColor="text1"/>
        </w:rPr>
      </w:pPr>
      <w:r w:rsidRPr="00DF768C">
        <w:rPr>
          <w:b/>
          <w:color w:val="000000" w:themeColor="text1"/>
        </w:rPr>
        <w:t>8.</w:t>
      </w:r>
      <w:r w:rsidRPr="00DF768C">
        <w:rPr>
          <w:b/>
          <w:bCs/>
          <w:color w:val="000000" w:themeColor="text1"/>
        </w:rPr>
        <w:t xml:space="preserve"> </w:t>
      </w:r>
      <w:r w:rsidRPr="00DF768C">
        <w:rPr>
          <w:color w:val="000000" w:themeColor="text1"/>
        </w:rPr>
        <w:t xml:space="preserve"> </w:t>
      </w:r>
      <w:r w:rsidRPr="00DF768C">
        <w:rPr>
          <w:b/>
          <w:color w:val="000000" w:themeColor="text1"/>
        </w:rPr>
        <w:t>Гарантийные обязательства</w:t>
      </w:r>
    </w:p>
    <w:p w14:paraId="73261395" w14:textId="77777777" w:rsidR="0056462E" w:rsidRPr="00DF768C" w:rsidRDefault="0056462E" w:rsidP="0056462E">
      <w:pPr>
        <w:jc w:val="center"/>
        <w:rPr>
          <w:b/>
          <w:color w:val="000000" w:themeColor="text1"/>
        </w:rPr>
      </w:pPr>
    </w:p>
    <w:p w14:paraId="16CA26CE" w14:textId="77777777" w:rsidR="00FE2A8B" w:rsidRPr="00DF768C" w:rsidRDefault="00FE2A8B" w:rsidP="003369FF">
      <w:pPr>
        <w:ind w:firstLine="709"/>
        <w:jc w:val="both"/>
        <w:rPr>
          <w:color w:val="000000" w:themeColor="text1"/>
        </w:rPr>
      </w:pPr>
      <w:r w:rsidRPr="00DF768C">
        <w:rPr>
          <w:color w:val="000000" w:themeColor="text1"/>
        </w:rPr>
        <w:t>На проделанные работы пациенту предоставляется гарантия.</w:t>
      </w:r>
    </w:p>
    <w:p w14:paraId="643F610F" w14:textId="77777777" w:rsidR="00FE2A8B" w:rsidRPr="00DF768C" w:rsidRDefault="00FE2A8B" w:rsidP="003369FF">
      <w:pPr>
        <w:ind w:firstLine="709"/>
        <w:jc w:val="both"/>
        <w:rPr>
          <w:color w:val="000000" w:themeColor="text1"/>
        </w:rPr>
      </w:pPr>
      <w:r w:rsidRPr="00DF768C">
        <w:rPr>
          <w:color w:val="000000" w:themeColor="text1"/>
        </w:rPr>
        <w:t>Гарантия устанавливается только на работы, имеющие овеществлённый результат: пломбы, восстановления, реставрации зубов, пломбирование корневых каналов, зубные протезы.</w:t>
      </w:r>
    </w:p>
    <w:p w14:paraId="6E7B6D70" w14:textId="77777777" w:rsidR="00FE2A8B" w:rsidRPr="00DF768C" w:rsidRDefault="00FE2A8B" w:rsidP="003369FF">
      <w:pPr>
        <w:ind w:firstLine="709"/>
        <w:jc w:val="both"/>
        <w:rPr>
          <w:color w:val="000000" w:themeColor="text1"/>
        </w:rPr>
      </w:pPr>
      <w:r w:rsidRPr="00DF768C">
        <w:rPr>
          <w:color w:val="000000" w:themeColor="text1"/>
        </w:rPr>
        <w:t xml:space="preserve">Необходимым условием для осуществления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и правил пользования зубными протезами и </w:t>
      </w:r>
      <w:proofErr w:type="spellStart"/>
      <w:r w:rsidRPr="00DF768C">
        <w:rPr>
          <w:color w:val="000000" w:themeColor="text1"/>
        </w:rPr>
        <w:t>ортодонтическими</w:t>
      </w:r>
      <w:proofErr w:type="spellEnd"/>
      <w:r w:rsidRPr="00DF768C">
        <w:rPr>
          <w:color w:val="000000" w:themeColor="text1"/>
        </w:rPr>
        <w:t xml:space="preserve"> аппаратами, а также прохождение пациентом профилактических осмотров не реже двух раз в год.</w:t>
      </w:r>
    </w:p>
    <w:p w14:paraId="10225E99" w14:textId="77777777" w:rsidR="00FE2A8B" w:rsidRPr="00DF768C" w:rsidRDefault="00FE2A8B" w:rsidP="003369FF">
      <w:pPr>
        <w:ind w:firstLine="709"/>
        <w:jc w:val="both"/>
        <w:rPr>
          <w:color w:val="000000" w:themeColor="text1"/>
        </w:rPr>
      </w:pPr>
      <w:r w:rsidRPr="00DF768C">
        <w:rPr>
          <w:color w:val="000000" w:themeColor="text1"/>
        </w:rPr>
        <w:t> На зубы, леченные ранее в других клиниках по поводу осложненного кариеса, гарантия не распространяется.</w:t>
      </w:r>
    </w:p>
    <w:p w14:paraId="1193BF45" w14:textId="77777777" w:rsidR="00FE2A8B" w:rsidRPr="00DF768C" w:rsidRDefault="00FE2A8B" w:rsidP="003369FF">
      <w:pPr>
        <w:ind w:firstLine="709"/>
        <w:jc w:val="both"/>
        <w:rPr>
          <w:color w:val="000000" w:themeColor="text1"/>
        </w:rPr>
      </w:pPr>
      <w:r w:rsidRPr="00DF768C">
        <w:rPr>
          <w:color w:val="000000" w:themeColor="text1"/>
        </w:rPr>
        <w:t xml:space="preserve">На зубы с диагнозом периодонтит или другой </w:t>
      </w:r>
      <w:proofErr w:type="spellStart"/>
      <w:r w:rsidRPr="00DF768C">
        <w:rPr>
          <w:color w:val="000000" w:themeColor="text1"/>
        </w:rPr>
        <w:t>периапикальной</w:t>
      </w:r>
      <w:proofErr w:type="spellEnd"/>
      <w:r w:rsidRPr="00DF768C">
        <w:rPr>
          <w:color w:val="000000" w:themeColor="text1"/>
        </w:rPr>
        <w:t xml:space="preserve"> патологией, а также на зубы, леченные ранее в других клиниках по поводу аналогичных заболеваний, гарантия не распространяется.</w:t>
      </w:r>
    </w:p>
    <w:p w14:paraId="6C1D6992" w14:textId="77777777" w:rsidR="00FE2A8B" w:rsidRPr="00DF768C" w:rsidRDefault="00FE2A8B" w:rsidP="003369FF">
      <w:pPr>
        <w:ind w:firstLine="709"/>
        <w:jc w:val="both"/>
        <w:rPr>
          <w:color w:val="000000" w:themeColor="text1"/>
        </w:rPr>
      </w:pPr>
      <w:r w:rsidRPr="00DF768C">
        <w:rPr>
          <w:color w:val="000000" w:themeColor="text1"/>
        </w:rPr>
        <w:t>В отдельных сложных случаях при согласии пациента лечение или протезирование может производиться временно.  На такие случаи гарантия не распространяется, деньги не возвращаются и не учитываются при последующем лечении. В случае,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w:t>
      </w:r>
    </w:p>
    <w:p w14:paraId="3F67E606" w14:textId="77777777" w:rsidR="00FE2A8B" w:rsidRDefault="00FE2A8B" w:rsidP="003369FF">
      <w:pPr>
        <w:ind w:firstLine="709"/>
        <w:jc w:val="both"/>
        <w:rPr>
          <w:color w:val="000000" w:themeColor="text1"/>
        </w:rPr>
      </w:pPr>
      <w:r w:rsidRPr="00DF768C">
        <w:rPr>
          <w:color w:val="000000" w:themeColor="text1"/>
        </w:rPr>
        <w:t>Если в течение оговоренного срока всё же возникло осложнение и требуется дополнительное лечение, то пациент оплачивает только новую работу и не оплачивает переделку ранее сделанной. При возникновении осложнений пациент обязан немедленно сообщить об этом врачу или администратору клиники и явиться на приём к специалисту при первой возможности.</w:t>
      </w:r>
    </w:p>
    <w:p w14:paraId="0FF041E2" w14:textId="77777777" w:rsidR="003369FF" w:rsidRDefault="003369FF" w:rsidP="003369FF">
      <w:pPr>
        <w:ind w:firstLine="709"/>
        <w:jc w:val="both"/>
        <w:rPr>
          <w:color w:val="000000" w:themeColor="text1"/>
        </w:rPr>
      </w:pPr>
    </w:p>
    <w:p w14:paraId="0F1C3C71" w14:textId="77777777" w:rsidR="003369FF" w:rsidRDefault="00FE2A8B" w:rsidP="003369FF">
      <w:pPr>
        <w:ind w:firstLine="709"/>
        <w:jc w:val="both"/>
        <w:rPr>
          <w:color w:val="000000" w:themeColor="text1"/>
        </w:rPr>
      </w:pPr>
      <w:r w:rsidRPr="00DF768C">
        <w:rPr>
          <w:b/>
          <w:color w:val="000000" w:themeColor="text1"/>
        </w:rPr>
        <w:t>9.</w:t>
      </w:r>
      <w:r w:rsidR="003369FF">
        <w:rPr>
          <w:b/>
          <w:color w:val="000000" w:themeColor="text1"/>
        </w:rPr>
        <w:t xml:space="preserve"> </w:t>
      </w:r>
      <w:r w:rsidRPr="00DF768C">
        <w:rPr>
          <w:color w:val="000000" w:themeColor="text1"/>
        </w:rPr>
        <w:t xml:space="preserve">Отношения между Поликлиникой и пациентом (законным представителем) в части, не регулируемой настоящими Правилами, регламентировано действующим законодательством РФ. </w:t>
      </w:r>
    </w:p>
    <w:p w14:paraId="49477D83" w14:textId="77777777" w:rsidR="00FE2A8B" w:rsidRPr="00DF768C" w:rsidRDefault="00FE2A8B" w:rsidP="003369FF">
      <w:pPr>
        <w:ind w:firstLine="709"/>
        <w:jc w:val="both"/>
        <w:rPr>
          <w:rFonts w:asciiTheme="minorHAnsi" w:eastAsiaTheme="minorHAnsi" w:hAnsiTheme="minorHAnsi" w:cstheme="minorBidi"/>
          <w:color w:val="000000" w:themeColor="text1"/>
          <w:lang w:eastAsia="en-US"/>
        </w:rPr>
      </w:pPr>
      <w:r w:rsidRPr="00DF768C">
        <w:rPr>
          <w:color w:val="000000" w:themeColor="text1"/>
        </w:rPr>
        <w:t>Посетители, нарушившие данные правила внутреннего распорядка несут ответственность в соответствии с законодательством Российской Федерации.</w:t>
      </w:r>
    </w:p>
    <w:p w14:paraId="56A6E8D9" w14:textId="77777777" w:rsidR="002962EB" w:rsidRPr="00DF768C" w:rsidRDefault="002962EB" w:rsidP="003369FF">
      <w:pPr>
        <w:ind w:firstLine="709"/>
        <w:jc w:val="both"/>
      </w:pPr>
    </w:p>
    <w:sectPr w:rsidR="002962EB" w:rsidRPr="00DF768C" w:rsidSect="00406D84">
      <w:headerReference w:type="default" r:id="rId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69732" w14:textId="77777777" w:rsidR="00E20B3B" w:rsidRDefault="00E20B3B" w:rsidP="00614E79">
      <w:r>
        <w:separator/>
      </w:r>
    </w:p>
  </w:endnote>
  <w:endnote w:type="continuationSeparator" w:id="0">
    <w:p w14:paraId="0646C7C3" w14:textId="77777777" w:rsidR="00E20B3B" w:rsidRDefault="00E20B3B" w:rsidP="0061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8805" w14:textId="77777777" w:rsidR="00E20B3B" w:rsidRDefault="00E20B3B" w:rsidP="00614E79">
      <w:r>
        <w:separator/>
      </w:r>
    </w:p>
  </w:footnote>
  <w:footnote w:type="continuationSeparator" w:id="0">
    <w:p w14:paraId="1685A106" w14:textId="77777777" w:rsidR="00E20B3B" w:rsidRDefault="00E20B3B" w:rsidP="0061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03"/>
      <w:gridCol w:w="3402"/>
      <w:gridCol w:w="3400"/>
    </w:tblGrid>
    <w:tr w:rsidR="00614E79" w14:paraId="7319A1DF" w14:textId="77777777">
      <w:trPr>
        <w:trHeight w:val="720"/>
      </w:trPr>
      <w:tc>
        <w:tcPr>
          <w:tcW w:w="1667" w:type="pct"/>
        </w:tcPr>
        <w:p w14:paraId="0C575336" w14:textId="77777777" w:rsidR="00614E79" w:rsidRDefault="00614E79">
          <w:pPr>
            <w:pStyle w:val="a4"/>
            <w:tabs>
              <w:tab w:val="clear" w:pos="4677"/>
              <w:tab w:val="clear" w:pos="9355"/>
            </w:tabs>
            <w:rPr>
              <w:color w:val="4F81BD" w:themeColor="accent1"/>
            </w:rPr>
          </w:pPr>
        </w:p>
      </w:tc>
      <w:tc>
        <w:tcPr>
          <w:tcW w:w="1667" w:type="pct"/>
        </w:tcPr>
        <w:p w14:paraId="0D1FEF40" w14:textId="77777777" w:rsidR="00614E79" w:rsidRDefault="00614E79">
          <w:pPr>
            <w:pStyle w:val="a4"/>
            <w:tabs>
              <w:tab w:val="clear" w:pos="4677"/>
              <w:tab w:val="clear" w:pos="9355"/>
            </w:tabs>
            <w:jc w:val="center"/>
            <w:rPr>
              <w:color w:val="4F81BD" w:themeColor="accent1"/>
            </w:rPr>
          </w:pPr>
        </w:p>
      </w:tc>
      <w:tc>
        <w:tcPr>
          <w:tcW w:w="1666" w:type="pct"/>
        </w:tcPr>
        <w:p w14:paraId="1D2A194F" w14:textId="77777777" w:rsidR="00614E79" w:rsidRDefault="00614E79">
          <w:pPr>
            <w:pStyle w:val="a4"/>
            <w:tabs>
              <w:tab w:val="clear" w:pos="4677"/>
              <w:tab w:val="clear" w:pos="9355"/>
            </w:tabs>
            <w:jc w:val="right"/>
            <w:rPr>
              <w:color w:val="4F81BD" w:themeColor="accent1"/>
            </w:rPr>
          </w:pPr>
          <w:r>
            <w:rPr>
              <w:color w:val="4F81BD" w:themeColor="accent1"/>
            </w:rPr>
            <w:fldChar w:fldCharType="begin"/>
          </w:r>
          <w:r>
            <w:rPr>
              <w:color w:val="4F81BD" w:themeColor="accent1"/>
            </w:rPr>
            <w:instrText>PAGE   \* MERGEFORMAT</w:instrText>
          </w:r>
          <w:r>
            <w:rPr>
              <w:color w:val="4F81BD" w:themeColor="accent1"/>
            </w:rPr>
            <w:fldChar w:fldCharType="separate"/>
          </w:r>
          <w:r w:rsidR="00A01804">
            <w:rPr>
              <w:noProof/>
              <w:color w:val="4F81BD" w:themeColor="accent1"/>
            </w:rPr>
            <w:t>7</w:t>
          </w:r>
          <w:r>
            <w:rPr>
              <w:color w:val="4F81BD" w:themeColor="accent1"/>
            </w:rPr>
            <w:fldChar w:fldCharType="end"/>
          </w:r>
        </w:p>
      </w:tc>
    </w:tr>
  </w:tbl>
  <w:p w14:paraId="3963CE5D" w14:textId="77777777" w:rsidR="00614E79" w:rsidRDefault="00614E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66"/>
    <w:rsid w:val="00011009"/>
    <w:rsid w:val="00053EE9"/>
    <w:rsid w:val="00134D3E"/>
    <w:rsid w:val="00144BB2"/>
    <w:rsid w:val="001547A0"/>
    <w:rsid w:val="00172ADB"/>
    <w:rsid w:val="001F091A"/>
    <w:rsid w:val="00222FC0"/>
    <w:rsid w:val="002962EB"/>
    <w:rsid w:val="003369FF"/>
    <w:rsid w:val="003F2C1D"/>
    <w:rsid w:val="00406D84"/>
    <w:rsid w:val="004A1A93"/>
    <w:rsid w:val="0051715B"/>
    <w:rsid w:val="0056462E"/>
    <w:rsid w:val="005D123D"/>
    <w:rsid w:val="00614E79"/>
    <w:rsid w:val="00781E67"/>
    <w:rsid w:val="008B63B6"/>
    <w:rsid w:val="00903F66"/>
    <w:rsid w:val="009313A1"/>
    <w:rsid w:val="00956F4B"/>
    <w:rsid w:val="00A01804"/>
    <w:rsid w:val="00A37051"/>
    <w:rsid w:val="00AA6597"/>
    <w:rsid w:val="00AD4613"/>
    <w:rsid w:val="00B22539"/>
    <w:rsid w:val="00B72293"/>
    <w:rsid w:val="00BF0154"/>
    <w:rsid w:val="00C43C37"/>
    <w:rsid w:val="00C55A5F"/>
    <w:rsid w:val="00DF768C"/>
    <w:rsid w:val="00E20B3B"/>
    <w:rsid w:val="00E366CA"/>
    <w:rsid w:val="00F001D1"/>
    <w:rsid w:val="00F60C88"/>
    <w:rsid w:val="00FE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66B5"/>
  <w15:docId w15:val="{0F022B84-932C-4753-9869-0D8725DF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68C"/>
    <w:rPr>
      <w:color w:val="0000FF" w:themeColor="hyperlink"/>
      <w:u w:val="single"/>
    </w:rPr>
  </w:style>
  <w:style w:type="paragraph" w:styleId="a4">
    <w:name w:val="header"/>
    <w:basedOn w:val="a"/>
    <w:link w:val="a5"/>
    <w:uiPriority w:val="99"/>
    <w:unhideWhenUsed/>
    <w:rsid w:val="00614E79"/>
    <w:pPr>
      <w:tabs>
        <w:tab w:val="center" w:pos="4677"/>
        <w:tab w:val="right" w:pos="9355"/>
      </w:tabs>
    </w:pPr>
  </w:style>
  <w:style w:type="character" w:customStyle="1" w:styleId="a5">
    <w:name w:val="Верхний колонтитул Знак"/>
    <w:basedOn w:val="a0"/>
    <w:link w:val="a4"/>
    <w:uiPriority w:val="99"/>
    <w:rsid w:val="00614E7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14E79"/>
    <w:pPr>
      <w:tabs>
        <w:tab w:val="center" w:pos="4677"/>
        <w:tab w:val="right" w:pos="9355"/>
      </w:tabs>
    </w:pPr>
  </w:style>
  <w:style w:type="character" w:customStyle="1" w:styleId="a7">
    <w:name w:val="Нижний колонтитул Знак"/>
    <w:basedOn w:val="a0"/>
    <w:link w:val="a6"/>
    <w:uiPriority w:val="99"/>
    <w:rsid w:val="00614E7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14E79"/>
    <w:rPr>
      <w:rFonts w:ascii="Segoe UI" w:hAnsi="Segoe UI" w:cs="Segoe UI"/>
      <w:sz w:val="18"/>
      <w:szCs w:val="18"/>
    </w:rPr>
  </w:style>
  <w:style w:type="character" w:customStyle="1" w:styleId="a9">
    <w:name w:val="Текст выноски Знак"/>
    <w:basedOn w:val="a0"/>
    <w:link w:val="a8"/>
    <w:uiPriority w:val="99"/>
    <w:semiHidden/>
    <w:rsid w:val="00614E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ova47.ru/garantF1:/10064072.29" TargetMode="External"/><Relationship Id="rId3" Type="http://schemas.openxmlformats.org/officeDocument/2006/relationships/webSettings" Target="webSettings.xml"/><Relationship Id="rId7" Type="http://schemas.openxmlformats.org/officeDocument/2006/relationships/hyperlink" Target="https://mos.ru/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66dz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cp:lastPrinted>2024-07-03T11:56:00Z</cp:lastPrinted>
  <dcterms:created xsi:type="dcterms:W3CDTF">2023-05-19T07:12:00Z</dcterms:created>
  <dcterms:modified xsi:type="dcterms:W3CDTF">2024-07-03T11:56:00Z</dcterms:modified>
</cp:coreProperties>
</file>